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15E2" w14:textId="34128686" w:rsidR="00984C04" w:rsidRPr="00AD471D" w:rsidRDefault="00FA5573" w:rsidP="00AD471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</w:t>
      </w:r>
      <w:r w:rsidR="00914529">
        <w:rPr>
          <w:b/>
          <w:bCs/>
          <w:sz w:val="20"/>
          <w:szCs w:val="20"/>
        </w:rPr>
        <w:t xml:space="preserve"> </w:t>
      </w:r>
      <w:r w:rsidR="00B6072E">
        <w:rPr>
          <w:b/>
          <w:bCs/>
          <w:sz w:val="20"/>
          <w:szCs w:val="20"/>
        </w:rPr>
        <w:t xml:space="preserve">CONTRATO DE </w:t>
      </w:r>
      <w:r w:rsidR="00AD471D">
        <w:rPr>
          <w:b/>
          <w:bCs/>
          <w:sz w:val="20"/>
          <w:szCs w:val="20"/>
        </w:rPr>
        <w:t>TRANSPORTE DE CARGA POR CARRETEREA</w:t>
      </w:r>
      <w:r w:rsidR="00472F64">
        <w:rPr>
          <w:b/>
          <w:bCs/>
          <w:sz w:val="20"/>
          <w:szCs w:val="20"/>
        </w:rPr>
        <w:t xml:space="preserve"> </w:t>
      </w:r>
    </w:p>
    <w:p w14:paraId="54FC9C45" w14:textId="0B10FEAB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En la ciudad de .... a los .... ..... días del mes de de........ entre ..................... sociedad domiciliada en .... .. representada por ~............ mayor y vecino de en adelante denominada "la transportista" por una parte, y la empresa .... .. domiciliada en ............ representada por ............ mayor y vecino </w:t>
      </w:r>
      <w:r>
        <w:rPr>
          <w:color w:val="auto"/>
          <w:sz w:val="20"/>
          <w:szCs w:val="20"/>
        </w:rPr>
        <w:t xml:space="preserve">de ............ en adelante denominada "la cargadora", se celebra el presente contrato de transporte(29) de cargas(30) por carretera entre transportista y cargadora regido por las siguientes cláusulas: </w:t>
      </w:r>
    </w:p>
    <w:p w14:paraId="7A03D6E8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PRIMERA: El transportista se obliga a transportar toda carga que en bultos cerrados le entregue la cargadora durante toda la vigencia del presente que será desde el ............ al ............ ya sea por vehículo completo o carga fraccionada con la totalidad o parte de su parque móvil. </w:t>
      </w:r>
    </w:p>
    <w:p w14:paraId="00588C4E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En todo lo que no está supletoriamente modificado por la voluntad de las partes, regirán en lo pertinente las normas particulares del Código del Comercio y leyes vigentes. </w:t>
      </w:r>
    </w:p>
    <w:p w14:paraId="600B2FC7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TERCERA: Es obligación de la cargadora enviar por medio de la transportista toda carga que deba despachar entre las localidades que se contratan por el presente. </w:t>
      </w:r>
    </w:p>
    <w:p w14:paraId="2834BBEA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CUARTA: Será obligación de la transportista el transporte de las cargas de la cargadora entre las siguientes localidades ............ </w:t>
      </w:r>
    </w:p>
    <w:p w14:paraId="0A19C0F9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QUINTA: La cargadora deberá entregar los bultos en el depósito de la transportista salvo que se trate de carga de vehículo completo en cuyo caso podrá solicitar el vehículo a domicilio, dentro del horario que fije la transportista, y supeditado a las reglamentaciones vigentes para circulación y carga y descarga, quedando expresamente aclarado que en este caso el estibaje será realizado por ............ </w:t>
      </w:r>
    </w:p>
    <w:p w14:paraId="190CD671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SEXTA: Los bultos que no estén perfectamente embalados, y precintados, podrán rechazarse, o facultativamente para el transportista, despacharse bajo constancia. </w:t>
      </w:r>
    </w:p>
    <w:p w14:paraId="1C8B798E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SÉPTIMA: Es obligación de la cargadora preavisar con una anticipación de ............ días, cuando la carga que fuere a entregar supere las ............ toneladas o los ............ m. </w:t>
      </w:r>
    </w:p>
    <w:p w14:paraId="2DC30185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OCTAVA: En las localidades donde la transportista no contare con instalaciones, la entrega se hará a domicilio hasta que las tenga. </w:t>
      </w:r>
    </w:p>
    <w:p w14:paraId="2D1E295A" w14:textId="4253B830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NOVENA: Cada envío que se deba entregar a un destinatario y que comprenda uno o varios bultos deberá despacharse con remito de la cargadora por triplicado, donde se consignarán los siguientes datos: Nombre y domicilio del remitente, cantidad de bultos, peso bruto, contenido, valor declarado. </w:t>
      </w:r>
    </w:p>
    <w:p w14:paraId="792539F5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DÉCIMA: Por bulto el máximo despachable será de ............ kgs., de ............ mts., sumando las tres dimensiones, no pudiendo exceder ningún lado de ............ mts. </w:t>
      </w:r>
    </w:p>
    <w:p w14:paraId="242D6B29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UNDECIMA: El almacenaje de cargas no retiradas de las instalaciones de la transportista en destino hasta un máximo de .......... días no se cobrará, por el excedente se cobrará; un ..........% del flete que hubiere devengado. DUODÉCIMA: Se aceptarán despachos con flete a pagar en destino, pero si no se pagare dentro de los </w:t>
      </w:r>
    </w:p>
    <w:p w14:paraId="7D74C0CF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 .. días de arribada la carga al mismo, o de entregada a domicilio, será la cargadora quien deberá pagar los importes debidos por el destinatario. </w:t>
      </w:r>
    </w:p>
    <w:p w14:paraId="0315B8E4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DÉCIMO TERCERA: Las tarifas que se aplicarán a los despachos serán las que surgen del Cuadro Tarifario de Distancias y Tiempo que se anexa al presente y firman las partes, aceptando la cargadora los reajustes que surjan de mayores costos y aumentos generales de tarifas por las demás empresas, pudiendo la cargadora si los reajustes superaran el .... ...... % del cuadro anexo, rescindir del presente contrato. </w:t>
      </w:r>
    </w:p>
    <w:p w14:paraId="7362C7AF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DÉCIMO CUARTA: La cargadora gozará de un descuento general del ..... . . ....% sobre las tarifas y de un sobre descuento mediante Nota de Crédito cuando sobrepase las .............. toneladas de carga en períodos no acumulables de .............. días. </w:t>
      </w:r>
    </w:p>
    <w:p w14:paraId="2F938202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DÉCIMO OUINTA: Cada despacho deberá ser pagado, previo descuento general por la cargadora al contado. DÉCIMO SEXTA: La transportista cuando no cumpla en lo referente al tiempo de entrega con el Cuadro de Tarifas Distancias y Tiempo de Entrega, deberá una multa diaria de .............. </w:t>
      </w:r>
    </w:p>
    <w:p w14:paraId="48EF53AD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DÉCIMO SÉPTIMA: La transportista contratará por cuenta de Ia cargadora, seguro de responsabilidad civil, por pérdida total o parcial o averías de carga separadamente por cada envío, el seguro se paga por separado del flete. </w:t>
      </w:r>
    </w:p>
    <w:p w14:paraId="206A0298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DÉCIMO OCTAVA: Cualquiera de las partes podrá rescindir del presente, mediante un preaviso mínimo de ... debiendo notificar fehacientemente. </w:t>
      </w:r>
    </w:p>
    <w:p w14:paraId="1DF24688" w14:textId="77777777" w:rsidR="00AD471D" w:rsidRDefault="00AD471D" w:rsidP="00AD471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DÉCIMO NOVENA: Las partes constituyen los siguientes domicilios especiales donde serán válidas todas las notificaciones, y se someten a los Tribunales .............. </w:t>
      </w:r>
    </w:p>
    <w:p w14:paraId="3D4ED47D" w14:textId="77777777" w:rsidR="00984C04" w:rsidRDefault="00984C04" w:rsidP="00AD471D">
      <w:pPr>
        <w:pStyle w:val="Default"/>
        <w:jc w:val="both"/>
        <w:rPr>
          <w:color w:val="auto"/>
          <w:sz w:val="20"/>
          <w:szCs w:val="20"/>
        </w:rPr>
      </w:pPr>
    </w:p>
    <w:p w14:paraId="24B49957" w14:textId="77777777" w:rsidR="00984C04" w:rsidRDefault="00984C04" w:rsidP="00AD471D">
      <w:pPr>
        <w:pStyle w:val="Default"/>
        <w:jc w:val="both"/>
        <w:rPr>
          <w:color w:val="auto"/>
          <w:sz w:val="20"/>
          <w:szCs w:val="20"/>
        </w:rPr>
      </w:pPr>
    </w:p>
    <w:p w14:paraId="4F44DAFA" w14:textId="143A895E" w:rsidR="00887E16" w:rsidRDefault="00887E16" w:rsidP="00AD471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</w:t>
      </w:r>
    </w:p>
    <w:p w14:paraId="3C70FA5E" w14:textId="5E009E81" w:rsidR="00553C9A" w:rsidRDefault="00AD471D" w:rsidP="00AD471D">
      <w:pPr>
        <w:pStyle w:val="Default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TRANSPORTISTA</w:t>
      </w:r>
      <w:r w:rsidR="00984C04">
        <w:rPr>
          <w:sz w:val="20"/>
          <w:szCs w:val="20"/>
        </w:rPr>
        <w:tab/>
      </w:r>
      <w:r w:rsidR="00984C04">
        <w:rPr>
          <w:sz w:val="20"/>
          <w:szCs w:val="20"/>
        </w:rPr>
        <w:tab/>
      </w:r>
      <w:r w:rsidR="00A73303">
        <w:rPr>
          <w:sz w:val="20"/>
          <w:szCs w:val="20"/>
        </w:rPr>
        <w:tab/>
      </w:r>
      <w:r w:rsidR="00553C9A">
        <w:rPr>
          <w:sz w:val="20"/>
          <w:szCs w:val="20"/>
        </w:rPr>
        <w:tab/>
      </w:r>
      <w:r w:rsidR="00553C9A">
        <w:rPr>
          <w:sz w:val="20"/>
          <w:szCs w:val="20"/>
        </w:rPr>
        <w:tab/>
      </w:r>
      <w:r>
        <w:rPr>
          <w:sz w:val="20"/>
          <w:szCs w:val="20"/>
        </w:rPr>
        <w:t>CARGADOR</w:t>
      </w:r>
    </w:p>
    <w:p w14:paraId="309E1555" w14:textId="7D001F1E" w:rsidR="0054239B" w:rsidRPr="00887E16" w:rsidRDefault="00887E16" w:rsidP="00AD471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CC</w:t>
      </w:r>
      <w:r w:rsidR="007E2C64">
        <w:rPr>
          <w:sz w:val="20"/>
          <w:szCs w:val="20"/>
        </w:rPr>
        <w:t>:</w:t>
      </w:r>
      <w:r>
        <w:rPr>
          <w:sz w:val="20"/>
          <w:szCs w:val="20"/>
        </w:rPr>
        <w:t xml:space="preserve"> No.......</w:t>
      </w:r>
      <w:r w:rsidR="007E2C64">
        <w:rPr>
          <w:sz w:val="20"/>
          <w:szCs w:val="20"/>
        </w:rPr>
        <w:tab/>
      </w:r>
      <w:r>
        <w:rPr>
          <w:sz w:val="20"/>
          <w:szCs w:val="20"/>
        </w:rPr>
        <w:t xml:space="preserve">de.........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CC</w:t>
      </w:r>
      <w:r w:rsidR="007E2C64">
        <w:rPr>
          <w:sz w:val="20"/>
          <w:szCs w:val="20"/>
        </w:rPr>
        <w:t>:</w:t>
      </w:r>
      <w:r>
        <w:rPr>
          <w:sz w:val="20"/>
          <w:szCs w:val="20"/>
        </w:rPr>
        <w:t xml:space="preserve"> No</w:t>
      </w:r>
      <w:r w:rsidR="007E2C64">
        <w:rPr>
          <w:sz w:val="20"/>
          <w:szCs w:val="20"/>
        </w:rPr>
        <w:t>…….</w:t>
      </w:r>
      <w:r>
        <w:rPr>
          <w:sz w:val="20"/>
          <w:szCs w:val="20"/>
        </w:rPr>
        <w:t xml:space="preserve"> ..... </w:t>
      </w:r>
      <w:r w:rsidR="007E2C64">
        <w:rPr>
          <w:sz w:val="20"/>
          <w:szCs w:val="20"/>
        </w:rPr>
        <w:tab/>
      </w:r>
      <w:r>
        <w:rPr>
          <w:sz w:val="20"/>
          <w:szCs w:val="20"/>
        </w:rPr>
        <w:t xml:space="preserve">de ........ </w:t>
      </w:r>
    </w:p>
    <w:sectPr w:rsidR="0054239B" w:rsidRPr="00887E1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AA28" w14:textId="77777777" w:rsidR="00447FC6" w:rsidRDefault="00447FC6" w:rsidP="0033476D">
      <w:pPr>
        <w:spacing w:after="0" w:line="240" w:lineRule="auto"/>
      </w:pPr>
      <w:r>
        <w:separator/>
      </w:r>
    </w:p>
  </w:endnote>
  <w:endnote w:type="continuationSeparator" w:id="0">
    <w:p w14:paraId="208014FE" w14:textId="77777777" w:rsidR="00447FC6" w:rsidRDefault="00447FC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6332" w14:textId="77777777" w:rsidR="00447FC6" w:rsidRDefault="00447FC6" w:rsidP="0033476D">
      <w:pPr>
        <w:spacing w:after="0" w:line="240" w:lineRule="auto"/>
      </w:pPr>
      <w:r>
        <w:separator/>
      </w:r>
    </w:p>
  </w:footnote>
  <w:footnote w:type="continuationSeparator" w:id="0">
    <w:p w14:paraId="23F66DE2" w14:textId="77777777" w:rsidR="00447FC6" w:rsidRDefault="00447FC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7D35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FFA"/>
    <w:rsid w:val="000B618A"/>
    <w:rsid w:val="000C4878"/>
    <w:rsid w:val="000C499B"/>
    <w:rsid w:val="000D7484"/>
    <w:rsid w:val="000E03BA"/>
    <w:rsid w:val="000E499C"/>
    <w:rsid w:val="000E64E6"/>
    <w:rsid w:val="000E69F1"/>
    <w:rsid w:val="000E7D31"/>
    <w:rsid w:val="000F64DA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37F2"/>
    <w:rsid w:val="00194D71"/>
    <w:rsid w:val="001974E8"/>
    <w:rsid w:val="001976D9"/>
    <w:rsid w:val="001A6534"/>
    <w:rsid w:val="001B485F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8C2"/>
    <w:rsid w:val="00314CA4"/>
    <w:rsid w:val="00332F49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A04"/>
    <w:rsid w:val="004328B3"/>
    <w:rsid w:val="00434894"/>
    <w:rsid w:val="004364B9"/>
    <w:rsid w:val="00437BD0"/>
    <w:rsid w:val="00447FC6"/>
    <w:rsid w:val="00452E34"/>
    <w:rsid w:val="00452F72"/>
    <w:rsid w:val="0047048C"/>
    <w:rsid w:val="004713C3"/>
    <w:rsid w:val="004729F0"/>
    <w:rsid w:val="00472F64"/>
    <w:rsid w:val="00480472"/>
    <w:rsid w:val="00483074"/>
    <w:rsid w:val="004945EC"/>
    <w:rsid w:val="00497DB3"/>
    <w:rsid w:val="004A6F87"/>
    <w:rsid w:val="004B24EB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14E7"/>
    <w:rsid w:val="005155FE"/>
    <w:rsid w:val="00523238"/>
    <w:rsid w:val="0054239B"/>
    <w:rsid w:val="00542EEE"/>
    <w:rsid w:val="00553C9A"/>
    <w:rsid w:val="00554275"/>
    <w:rsid w:val="00555327"/>
    <w:rsid w:val="00557217"/>
    <w:rsid w:val="00561F98"/>
    <w:rsid w:val="0056326E"/>
    <w:rsid w:val="00565706"/>
    <w:rsid w:val="00576DFF"/>
    <w:rsid w:val="00591395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38F0"/>
    <w:rsid w:val="006776EB"/>
    <w:rsid w:val="00681B46"/>
    <w:rsid w:val="00683EB7"/>
    <w:rsid w:val="00690F2B"/>
    <w:rsid w:val="006B323D"/>
    <w:rsid w:val="006C788A"/>
    <w:rsid w:val="006D4E0A"/>
    <w:rsid w:val="006D6B11"/>
    <w:rsid w:val="006E284E"/>
    <w:rsid w:val="006E4B83"/>
    <w:rsid w:val="006F6E3D"/>
    <w:rsid w:val="007052C6"/>
    <w:rsid w:val="007064A2"/>
    <w:rsid w:val="007153B0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114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8B9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4C04"/>
    <w:rsid w:val="00985DC3"/>
    <w:rsid w:val="009A2E76"/>
    <w:rsid w:val="009A4D58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303"/>
    <w:rsid w:val="00A75A72"/>
    <w:rsid w:val="00A773CC"/>
    <w:rsid w:val="00A97518"/>
    <w:rsid w:val="00AA2DB8"/>
    <w:rsid w:val="00AA6F7A"/>
    <w:rsid w:val="00AB25FE"/>
    <w:rsid w:val="00AB6963"/>
    <w:rsid w:val="00AD16C7"/>
    <w:rsid w:val="00AD24B5"/>
    <w:rsid w:val="00AD471D"/>
    <w:rsid w:val="00AD7644"/>
    <w:rsid w:val="00AE7796"/>
    <w:rsid w:val="00AF692A"/>
    <w:rsid w:val="00B0461E"/>
    <w:rsid w:val="00B11A27"/>
    <w:rsid w:val="00B17EB6"/>
    <w:rsid w:val="00B30386"/>
    <w:rsid w:val="00B418D8"/>
    <w:rsid w:val="00B44201"/>
    <w:rsid w:val="00B6072E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73464"/>
    <w:rsid w:val="00C8601D"/>
    <w:rsid w:val="00C95B38"/>
    <w:rsid w:val="00CA0B4E"/>
    <w:rsid w:val="00CB2440"/>
    <w:rsid w:val="00CB77FB"/>
    <w:rsid w:val="00CC3083"/>
    <w:rsid w:val="00CD1765"/>
    <w:rsid w:val="00CD52B5"/>
    <w:rsid w:val="00CE7871"/>
    <w:rsid w:val="00CF6B19"/>
    <w:rsid w:val="00D06C7D"/>
    <w:rsid w:val="00D13CED"/>
    <w:rsid w:val="00D1717A"/>
    <w:rsid w:val="00D2505E"/>
    <w:rsid w:val="00D41059"/>
    <w:rsid w:val="00D42809"/>
    <w:rsid w:val="00D51725"/>
    <w:rsid w:val="00D53011"/>
    <w:rsid w:val="00D55A96"/>
    <w:rsid w:val="00D66A20"/>
    <w:rsid w:val="00D67529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3F3E"/>
    <w:rsid w:val="00E37B01"/>
    <w:rsid w:val="00E402FA"/>
    <w:rsid w:val="00E45A85"/>
    <w:rsid w:val="00E7343C"/>
    <w:rsid w:val="00E73D29"/>
    <w:rsid w:val="00E86CA8"/>
    <w:rsid w:val="00E92001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A25"/>
    <w:rsid w:val="00F214BE"/>
    <w:rsid w:val="00F270F7"/>
    <w:rsid w:val="00F30E8B"/>
    <w:rsid w:val="00F33007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86BEB"/>
    <w:rsid w:val="00F9206B"/>
    <w:rsid w:val="00F939D3"/>
    <w:rsid w:val="00F948C3"/>
    <w:rsid w:val="00FA16BA"/>
    <w:rsid w:val="00FA1ED3"/>
    <w:rsid w:val="00FA3C90"/>
    <w:rsid w:val="00FA5573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587</cp:revision>
  <dcterms:created xsi:type="dcterms:W3CDTF">2013-08-10T14:17:00Z</dcterms:created>
  <dcterms:modified xsi:type="dcterms:W3CDTF">2024-09-13T21:08:00Z</dcterms:modified>
</cp:coreProperties>
</file>