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1A06B" w14:textId="0FAA33D0" w:rsidR="00913A06" w:rsidRPr="00913A06" w:rsidRDefault="00913A06" w:rsidP="00913A06">
      <w:pPr>
        <w:jc w:val="both"/>
        <w:rPr>
          <w:b/>
          <w:bCs/>
          <w:sz w:val="20"/>
          <w:szCs w:val="20"/>
        </w:rPr>
      </w:pPr>
      <w:r>
        <w:rPr>
          <w:b/>
          <w:bCs/>
          <w:sz w:val="20"/>
          <w:szCs w:val="20"/>
        </w:rPr>
        <w:t xml:space="preserve">Modelo de resolución que hace efectiva una póliza de garantía </w:t>
      </w:r>
    </w:p>
    <w:p w14:paraId="7063D1EA" w14:textId="4078F585" w:rsidR="005568A5" w:rsidRPr="005568A5" w:rsidRDefault="00913A06" w:rsidP="005568A5">
      <w:pPr>
        <w:pStyle w:val="Default"/>
        <w:jc w:val="center"/>
        <w:rPr>
          <w:b/>
          <w:bCs/>
          <w:sz w:val="20"/>
          <w:szCs w:val="20"/>
        </w:rPr>
      </w:pPr>
      <w:r w:rsidRPr="005568A5">
        <w:rPr>
          <w:b/>
          <w:bCs/>
          <w:sz w:val="20"/>
          <w:szCs w:val="20"/>
        </w:rPr>
        <w:t>RESOLUCION No.</w:t>
      </w:r>
    </w:p>
    <w:p w14:paraId="1264039D" w14:textId="4FD3189B" w:rsidR="00913A06" w:rsidRDefault="00913A06" w:rsidP="00913A06">
      <w:pPr>
        <w:pStyle w:val="Default"/>
        <w:jc w:val="both"/>
        <w:rPr>
          <w:sz w:val="20"/>
          <w:szCs w:val="20"/>
        </w:rPr>
      </w:pPr>
      <w:r>
        <w:rPr>
          <w:sz w:val="20"/>
          <w:szCs w:val="20"/>
        </w:rPr>
        <w:t xml:space="preserve">"por medio de la cual se hace efectiva una póliza de estabilidad" El Representante legal de la Entidad Estatal en uso de sus atribuciones legales, en especial de las conferidas por los numerales 4° 6°, 7° del artículo 4°, numera! 4° del articulo 5°, numeral 19 del articulo 25, numeral 8° del artículo 26 de la Ley 80 de 1993 </w:t>
      </w:r>
    </w:p>
    <w:p w14:paraId="0A8E82CE" w14:textId="77777777" w:rsidR="005568A5" w:rsidRDefault="005568A5" w:rsidP="00913A06">
      <w:pPr>
        <w:pStyle w:val="Default"/>
        <w:jc w:val="both"/>
        <w:rPr>
          <w:sz w:val="20"/>
          <w:szCs w:val="20"/>
        </w:rPr>
      </w:pPr>
    </w:p>
    <w:p w14:paraId="21EB503D" w14:textId="183CDC59" w:rsidR="00913A06" w:rsidRPr="005568A5" w:rsidRDefault="00913A06" w:rsidP="005568A5">
      <w:pPr>
        <w:pStyle w:val="Default"/>
        <w:jc w:val="center"/>
        <w:rPr>
          <w:b/>
          <w:bCs/>
          <w:sz w:val="20"/>
          <w:szCs w:val="20"/>
        </w:rPr>
      </w:pPr>
      <w:r w:rsidRPr="005568A5">
        <w:rPr>
          <w:b/>
          <w:bCs/>
          <w:sz w:val="20"/>
          <w:szCs w:val="20"/>
        </w:rPr>
        <w:t>CONSIDERANDO</w:t>
      </w:r>
    </w:p>
    <w:p w14:paraId="5B720275" w14:textId="77777777" w:rsidR="00913A06" w:rsidRDefault="00913A06" w:rsidP="00913A06">
      <w:pPr>
        <w:pStyle w:val="Default"/>
        <w:jc w:val="both"/>
        <w:rPr>
          <w:sz w:val="20"/>
          <w:szCs w:val="20"/>
        </w:rPr>
      </w:pPr>
      <w:r>
        <w:rPr>
          <w:sz w:val="20"/>
          <w:szCs w:val="20"/>
        </w:rPr>
        <w:t xml:space="preserve">A. Que mediante Resolución N° .... de .... de ...., se ordenó la apertura de la licitación pública .......... cuyo objeto es ................. </w:t>
      </w:r>
    </w:p>
    <w:p w14:paraId="3FD53B97" w14:textId="77777777" w:rsidR="00913A06" w:rsidRDefault="00913A06" w:rsidP="00913A06">
      <w:pPr>
        <w:pStyle w:val="Default"/>
        <w:jc w:val="both"/>
        <w:rPr>
          <w:sz w:val="20"/>
          <w:szCs w:val="20"/>
        </w:rPr>
      </w:pPr>
      <w:r>
        <w:rPr>
          <w:sz w:val="20"/>
          <w:szCs w:val="20"/>
        </w:rPr>
        <w:t xml:space="preserve">B. Que la fecha de apertura de la licitación fue el día ........ de ........ de .... y el cierre de la misma el día ............ de ..... </w:t>
      </w:r>
    </w:p>
    <w:p w14:paraId="725BD7B5" w14:textId="77777777" w:rsidR="00913A06" w:rsidRDefault="00913A06" w:rsidP="00913A06">
      <w:pPr>
        <w:pStyle w:val="Default"/>
        <w:jc w:val="both"/>
        <w:rPr>
          <w:sz w:val="20"/>
          <w:szCs w:val="20"/>
        </w:rPr>
      </w:pPr>
      <w:r>
        <w:rPr>
          <w:sz w:val="20"/>
          <w:szCs w:val="20"/>
        </w:rPr>
        <w:t xml:space="preserve">C. Que mediante el acto administrativo N° ...... de ........ de ......, el representante legal de la entidad estatal adjudicó el contrato a la firma ........ por un valor de $............ y plazo de ejecución de ........ días calendario. </w:t>
      </w:r>
    </w:p>
    <w:p w14:paraId="486F4260" w14:textId="77777777" w:rsidR="00913A06" w:rsidRDefault="00913A06" w:rsidP="00913A06">
      <w:pPr>
        <w:pStyle w:val="Default"/>
        <w:jc w:val="both"/>
        <w:rPr>
          <w:sz w:val="20"/>
          <w:szCs w:val="20"/>
        </w:rPr>
      </w:pPr>
      <w:r>
        <w:rPr>
          <w:sz w:val="20"/>
          <w:szCs w:val="20"/>
        </w:rPr>
        <w:t xml:space="preserve">D. Que la firma contratista avaló el cumplimiento de las obligaciones del contrato, tanto en su ejecución como después de concluida la obra, con la firma de seguros ...... ., mediante la póliza de garantía única N° ....... , aprobada por el acto administrativo N° ........ del ...... de ........ de ... </w:t>
      </w:r>
    </w:p>
    <w:p w14:paraId="6F522DDF" w14:textId="77777777" w:rsidR="00913A06" w:rsidRDefault="00913A06" w:rsidP="00913A06">
      <w:pPr>
        <w:pStyle w:val="Default"/>
        <w:jc w:val="both"/>
        <w:rPr>
          <w:sz w:val="20"/>
          <w:szCs w:val="20"/>
        </w:rPr>
      </w:pPr>
      <w:r>
        <w:rPr>
          <w:sz w:val="20"/>
          <w:szCs w:val="20"/>
        </w:rPr>
        <w:t xml:space="preserve">E. Que en dicha garantía, modificada en ...... de .., se ampara la estabilidad de la obra por un valor de $.......... y se extiende su vigencia hasta ..... (.....) años a partir de la fecha del acta de entrega de la obra. </w:t>
      </w:r>
    </w:p>
    <w:p w14:paraId="3EB6AB6A" w14:textId="77777777" w:rsidR="00913A06" w:rsidRDefault="00913A06" w:rsidP="00913A06">
      <w:pPr>
        <w:pStyle w:val="Default"/>
        <w:jc w:val="both"/>
        <w:rPr>
          <w:sz w:val="20"/>
          <w:szCs w:val="20"/>
        </w:rPr>
      </w:pPr>
      <w:r>
        <w:rPr>
          <w:sz w:val="20"/>
          <w:szCs w:val="20"/>
        </w:rPr>
        <w:t xml:space="preserve">F. Que la fecha de inicio de la obra fue el día .... de ...... de .... y el acta de entrega fue el día ...... de ...... de .., por lo cual la vigencia de la estabilidad de la obra va hasta el día .... de ........ de ..... </w:t>
      </w:r>
    </w:p>
    <w:p w14:paraId="00DACE77" w14:textId="77777777" w:rsidR="00913A06" w:rsidRDefault="00913A06" w:rsidP="00913A06">
      <w:pPr>
        <w:pStyle w:val="Default"/>
        <w:jc w:val="both"/>
        <w:rPr>
          <w:sz w:val="20"/>
          <w:szCs w:val="20"/>
        </w:rPr>
      </w:pPr>
      <w:r>
        <w:rPr>
          <w:sz w:val="20"/>
          <w:szCs w:val="20"/>
        </w:rPr>
        <w:t xml:space="preserve">G. Que la obra ha presentado problemas de estabilidad tales como desmoronamiento del piso industrial goteras en los techos y en los patios, daños en diferentes partes de la estructura debido a las goteras, problemas de pinturas en puertas y otros detalles menores que ameritan su reparación urgente. </w:t>
      </w:r>
    </w:p>
    <w:p w14:paraId="652F4D3F" w14:textId="77777777" w:rsidR="00913A06" w:rsidRDefault="00913A06" w:rsidP="00913A06">
      <w:pPr>
        <w:pStyle w:val="Default"/>
        <w:jc w:val="both"/>
        <w:rPr>
          <w:sz w:val="20"/>
          <w:szCs w:val="20"/>
        </w:rPr>
      </w:pPr>
      <w:r>
        <w:rPr>
          <w:sz w:val="20"/>
          <w:szCs w:val="20"/>
        </w:rPr>
        <w:t xml:space="preserve">H. Que reiteradamente se ha solicitado tanto en forma verbal como escrita al contratista, para que proceda a las reparaciones respectivas, sin que hasta el momento haya sido posible. </w:t>
      </w:r>
    </w:p>
    <w:p w14:paraId="62B3558F" w14:textId="77777777" w:rsidR="00913A06" w:rsidRDefault="00913A06" w:rsidP="00913A06">
      <w:pPr>
        <w:pStyle w:val="Default"/>
        <w:jc w:val="both"/>
        <w:rPr>
          <w:sz w:val="20"/>
          <w:szCs w:val="20"/>
        </w:rPr>
      </w:pPr>
      <w:r>
        <w:rPr>
          <w:sz w:val="20"/>
          <w:szCs w:val="20"/>
        </w:rPr>
        <w:t xml:space="preserve">I. Que es obligación de las entidades estatales velar por el buen funcionamiento de las obras ejecutadas y repetir contra los garantes cuando las condiciones de estabilidad no se cumplen. </w:t>
      </w:r>
    </w:p>
    <w:p w14:paraId="14A89FD5" w14:textId="77777777" w:rsidR="005568A5" w:rsidRDefault="005568A5" w:rsidP="00913A06">
      <w:pPr>
        <w:pStyle w:val="Default"/>
        <w:jc w:val="both"/>
        <w:rPr>
          <w:sz w:val="20"/>
          <w:szCs w:val="20"/>
        </w:rPr>
      </w:pPr>
    </w:p>
    <w:p w14:paraId="14E634EE" w14:textId="2408756A" w:rsidR="00913A06" w:rsidRPr="005568A5" w:rsidRDefault="00913A06" w:rsidP="005568A5">
      <w:pPr>
        <w:pStyle w:val="Default"/>
        <w:jc w:val="center"/>
        <w:rPr>
          <w:b/>
          <w:bCs/>
          <w:sz w:val="20"/>
          <w:szCs w:val="20"/>
        </w:rPr>
      </w:pPr>
      <w:r w:rsidRPr="005568A5">
        <w:rPr>
          <w:b/>
          <w:bCs/>
          <w:sz w:val="20"/>
          <w:szCs w:val="20"/>
        </w:rPr>
        <w:t>RESUELVE A.</w:t>
      </w:r>
    </w:p>
    <w:p w14:paraId="5E894A1A" w14:textId="77777777" w:rsidR="00913A06" w:rsidRDefault="00913A06" w:rsidP="00913A06">
      <w:pPr>
        <w:pStyle w:val="Default"/>
        <w:jc w:val="both"/>
        <w:rPr>
          <w:sz w:val="20"/>
          <w:szCs w:val="20"/>
        </w:rPr>
      </w:pPr>
      <w:r>
        <w:rPr>
          <w:sz w:val="20"/>
          <w:szCs w:val="20"/>
        </w:rPr>
        <w:t xml:space="preserve">ARTÍCULO PRIMERO: Hacer efectiva la póliza de estabilidad N° ....: ., otorgada por la firma de seguros , la cual ampara el buen funcionamiento y estabilidad de la obra ejecutada mediante el contrato de obra pública N° ........ y cuyo objeto es la construcción de ............... </w:t>
      </w:r>
    </w:p>
    <w:p w14:paraId="53ECB7C3" w14:textId="77777777" w:rsidR="00913A06" w:rsidRDefault="00913A06" w:rsidP="00913A06">
      <w:pPr>
        <w:pStyle w:val="Default"/>
        <w:jc w:val="both"/>
        <w:rPr>
          <w:sz w:val="20"/>
          <w:szCs w:val="20"/>
        </w:rPr>
      </w:pPr>
      <w:r>
        <w:rPr>
          <w:sz w:val="20"/>
          <w:szCs w:val="20"/>
        </w:rPr>
        <w:t xml:space="preserve">B. ARTÍCULO SEGUNDO: Notificar a la compañía aseguradora del contenido de la presente resolución. </w:t>
      </w:r>
    </w:p>
    <w:p w14:paraId="3B529865" w14:textId="77777777" w:rsidR="00913A06" w:rsidRDefault="00913A06" w:rsidP="00913A06">
      <w:pPr>
        <w:pStyle w:val="Default"/>
        <w:jc w:val="both"/>
        <w:rPr>
          <w:sz w:val="20"/>
          <w:szCs w:val="20"/>
        </w:rPr>
      </w:pPr>
      <w:r>
        <w:rPr>
          <w:sz w:val="20"/>
          <w:szCs w:val="20"/>
        </w:rPr>
        <w:t xml:space="preserve">C. ARTÍCULO TERCERO: Contra la presente resolución procede los recursos de reposición y apelación, dentro de los ..... (.....) días hábiles siguientes a la notificación de la presente resolución. </w:t>
      </w:r>
    </w:p>
    <w:p w14:paraId="1E19C8FF" w14:textId="77777777" w:rsidR="00913A06" w:rsidRDefault="00913A06" w:rsidP="00913A06">
      <w:pPr>
        <w:pStyle w:val="Default"/>
        <w:jc w:val="both"/>
        <w:rPr>
          <w:sz w:val="20"/>
          <w:szCs w:val="20"/>
        </w:rPr>
      </w:pPr>
      <w:r>
        <w:rPr>
          <w:sz w:val="20"/>
          <w:szCs w:val="20"/>
        </w:rPr>
        <w:t xml:space="preserve">Dada en .......... a los ......... </w:t>
      </w:r>
    </w:p>
    <w:p w14:paraId="6F548724" w14:textId="77777777" w:rsidR="00913A06" w:rsidRDefault="00913A06" w:rsidP="00913A06">
      <w:pPr>
        <w:pStyle w:val="Default"/>
        <w:jc w:val="both"/>
        <w:rPr>
          <w:sz w:val="20"/>
          <w:szCs w:val="20"/>
        </w:rPr>
      </w:pPr>
    </w:p>
    <w:p w14:paraId="4384BCFF" w14:textId="5E4099AE" w:rsidR="00913A06" w:rsidRDefault="00913A06" w:rsidP="00913A06">
      <w:pPr>
        <w:pStyle w:val="Default"/>
        <w:jc w:val="both"/>
        <w:rPr>
          <w:color w:val="auto"/>
          <w:sz w:val="20"/>
          <w:szCs w:val="20"/>
        </w:rPr>
      </w:pPr>
      <w:r>
        <w:rPr>
          <w:color w:val="auto"/>
          <w:sz w:val="20"/>
          <w:szCs w:val="20"/>
        </w:rPr>
        <w:t xml:space="preserve">Comuníquese y cúmplase </w:t>
      </w:r>
    </w:p>
    <w:p w14:paraId="079A8157" w14:textId="56534985" w:rsidR="00B07AF6" w:rsidRPr="003717B9" w:rsidRDefault="00913A06" w:rsidP="00913A06">
      <w:pPr>
        <w:pStyle w:val="Default"/>
        <w:jc w:val="both"/>
        <w:rPr>
          <w:sz w:val="20"/>
          <w:szCs w:val="20"/>
          <w:lang w:val="es-CO"/>
        </w:rPr>
      </w:pPr>
      <w:r>
        <w:rPr>
          <w:color w:val="auto"/>
          <w:sz w:val="20"/>
          <w:szCs w:val="20"/>
        </w:rPr>
        <w:t>Representante Legal Secretario General</w:t>
      </w:r>
    </w:p>
    <w:sectPr w:rsidR="00B07AF6" w:rsidRPr="003717B9"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4ADD7" w14:textId="77777777" w:rsidR="005C154C" w:rsidRDefault="005C154C" w:rsidP="0033476D">
      <w:pPr>
        <w:spacing w:after="0" w:line="240" w:lineRule="auto"/>
      </w:pPr>
      <w:r>
        <w:separator/>
      </w:r>
    </w:p>
  </w:endnote>
  <w:endnote w:type="continuationSeparator" w:id="0">
    <w:p w14:paraId="59FF06EB" w14:textId="77777777" w:rsidR="005C154C" w:rsidRDefault="005C154C"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C6C07" w14:textId="77777777" w:rsidR="005C154C" w:rsidRDefault="005C154C" w:rsidP="0033476D">
      <w:pPr>
        <w:spacing w:after="0" w:line="240" w:lineRule="auto"/>
      </w:pPr>
      <w:r>
        <w:separator/>
      </w:r>
    </w:p>
  </w:footnote>
  <w:footnote w:type="continuationSeparator" w:id="0">
    <w:p w14:paraId="5D6822D4" w14:textId="77777777" w:rsidR="005C154C" w:rsidRDefault="005C154C"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ABF"/>
    <w:rsid w:val="000222CD"/>
    <w:rsid w:val="0003196A"/>
    <w:rsid w:val="00036481"/>
    <w:rsid w:val="00037F9B"/>
    <w:rsid w:val="00050A24"/>
    <w:rsid w:val="00051B8D"/>
    <w:rsid w:val="0005423C"/>
    <w:rsid w:val="00061D96"/>
    <w:rsid w:val="000664C1"/>
    <w:rsid w:val="000678EF"/>
    <w:rsid w:val="0007170D"/>
    <w:rsid w:val="00076150"/>
    <w:rsid w:val="00080918"/>
    <w:rsid w:val="00081AF9"/>
    <w:rsid w:val="00083AA1"/>
    <w:rsid w:val="00085BAE"/>
    <w:rsid w:val="00094D37"/>
    <w:rsid w:val="000961E9"/>
    <w:rsid w:val="000A07C2"/>
    <w:rsid w:val="000A2755"/>
    <w:rsid w:val="000A5A60"/>
    <w:rsid w:val="000A5FFA"/>
    <w:rsid w:val="000B618A"/>
    <w:rsid w:val="000C4878"/>
    <w:rsid w:val="000C499B"/>
    <w:rsid w:val="000D7484"/>
    <w:rsid w:val="000E03BA"/>
    <w:rsid w:val="000E499C"/>
    <w:rsid w:val="000E64E6"/>
    <w:rsid w:val="000E7D31"/>
    <w:rsid w:val="000F4AF4"/>
    <w:rsid w:val="001000B5"/>
    <w:rsid w:val="001058FF"/>
    <w:rsid w:val="00116ACF"/>
    <w:rsid w:val="001273CA"/>
    <w:rsid w:val="001414B7"/>
    <w:rsid w:val="00141A41"/>
    <w:rsid w:val="001470A6"/>
    <w:rsid w:val="00150A19"/>
    <w:rsid w:val="00156ADA"/>
    <w:rsid w:val="00156CBD"/>
    <w:rsid w:val="00164DA3"/>
    <w:rsid w:val="0016645B"/>
    <w:rsid w:val="001738A6"/>
    <w:rsid w:val="0017780A"/>
    <w:rsid w:val="001803DD"/>
    <w:rsid w:val="00183B44"/>
    <w:rsid w:val="00194D71"/>
    <w:rsid w:val="001974E8"/>
    <w:rsid w:val="001976D9"/>
    <w:rsid w:val="001A1F39"/>
    <w:rsid w:val="001A61F0"/>
    <w:rsid w:val="001A6534"/>
    <w:rsid w:val="001B485F"/>
    <w:rsid w:val="001B5F76"/>
    <w:rsid w:val="001C4AC9"/>
    <w:rsid w:val="001C7BD1"/>
    <w:rsid w:val="001D06A6"/>
    <w:rsid w:val="001D105E"/>
    <w:rsid w:val="001D4568"/>
    <w:rsid w:val="001D7132"/>
    <w:rsid w:val="001D753A"/>
    <w:rsid w:val="001E4BF8"/>
    <w:rsid w:val="001E74CE"/>
    <w:rsid w:val="0022237D"/>
    <w:rsid w:val="00224F4A"/>
    <w:rsid w:val="00230AA4"/>
    <w:rsid w:val="00231D59"/>
    <w:rsid w:val="002320C7"/>
    <w:rsid w:val="00236C3C"/>
    <w:rsid w:val="00242D9F"/>
    <w:rsid w:val="002608FD"/>
    <w:rsid w:val="0026397B"/>
    <w:rsid w:val="002707EB"/>
    <w:rsid w:val="00277923"/>
    <w:rsid w:val="00281AE6"/>
    <w:rsid w:val="00287EA2"/>
    <w:rsid w:val="0029288C"/>
    <w:rsid w:val="002939E4"/>
    <w:rsid w:val="00296967"/>
    <w:rsid w:val="002A5CE2"/>
    <w:rsid w:val="002B0C8E"/>
    <w:rsid w:val="002B0E27"/>
    <w:rsid w:val="002B3397"/>
    <w:rsid w:val="002B34C1"/>
    <w:rsid w:val="002B4E8A"/>
    <w:rsid w:val="002C089C"/>
    <w:rsid w:val="002C7F6F"/>
    <w:rsid w:val="002D28E9"/>
    <w:rsid w:val="002E454E"/>
    <w:rsid w:val="002F0508"/>
    <w:rsid w:val="002F10BB"/>
    <w:rsid w:val="002F30A0"/>
    <w:rsid w:val="00304464"/>
    <w:rsid w:val="00304638"/>
    <w:rsid w:val="003048C2"/>
    <w:rsid w:val="003068F7"/>
    <w:rsid w:val="00314CA4"/>
    <w:rsid w:val="00327946"/>
    <w:rsid w:val="0033476D"/>
    <w:rsid w:val="00343AA4"/>
    <w:rsid w:val="00354D94"/>
    <w:rsid w:val="003717B9"/>
    <w:rsid w:val="00375343"/>
    <w:rsid w:val="003933D8"/>
    <w:rsid w:val="0039374F"/>
    <w:rsid w:val="0039695C"/>
    <w:rsid w:val="003B2513"/>
    <w:rsid w:val="003C4265"/>
    <w:rsid w:val="003D6105"/>
    <w:rsid w:val="004102B4"/>
    <w:rsid w:val="00411D20"/>
    <w:rsid w:val="0041367D"/>
    <w:rsid w:val="0042213C"/>
    <w:rsid w:val="00425098"/>
    <w:rsid w:val="00425A04"/>
    <w:rsid w:val="004328B3"/>
    <w:rsid w:val="00434894"/>
    <w:rsid w:val="004364B9"/>
    <w:rsid w:val="00437BD0"/>
    <w:rsid w:val="00452E34"/>
    <w:rsid w:val="00452F72"/>
    <w:rsid w:val="004607D2"/>
    <w:rsid w:val="0047048C"/>
    <w:rsid w:val="004713C3"/>
    <w:rsid w:val="004729F0"/>
    <w:rsid w:val="00480472"/>
    <w:rsid w:val="00483074"/>
    <w:rsid w:val="004945EC"/>
    <w:rsid w:val="00497DB3"/>
    <w:rsid w:val="004A3A15"/>
    <w:rsid w:val="004A6F87"/>
    <w:rsid w:val="004B2A18"/>
    <w:rsid w:val="004B3C37"/>
    <w:rsid w:val="004B5B00"/>
    <w:rsid w:val="004B5C8A"/>
    <w:rsid w:val="004C1CF0"/>
    <w:rsid w:val="004C7726"/>
    <w:rsid w:val="004D2DA6"/>
    <w:rsid w:val="004D4971"/>
    <w:rsid w:val="004E3860"/>
    <w:rsid w:val="004E7091"/>
    <w:rsid w:val="004F274B"/>
    <w:rsid w:val="005022BD"/>
    <w:rsid w:val="0050397F"/>
    <w:rsid w:val="0051072C"/>
    <w:rsid w:val="005155FE"/>
    <w:rsid w:val="00523238"/>
    <w:rsid w:val="0054239B"/>
    <w:rsid w:val="00542EEE"/>
    <w:rsid w:val="00555327"/>
    <w:rsid w:val="005568A5"/>
    <w:rsid w:val="00557217"/>
    <w:rsid w:val="00561F98"/>
    <w:rsid w:val="0056326E"/>
    <w:rsid w:val="00565706"/>
    <w:rsid w:val="00576DFF"/>
    <w:rsid w:val="00593B69"/>
    <w:rsid w:val="005B1C20"/>
    <w:rsid w:val="005B4B91"/>
    <w:rsid w:val="005B56A6"/>
    <w:rsid w:val="005B69BB"/>
    <w:rsid w:val="005C154C"/>
    <w:rsid w:val="005C2672"/>
    <w:rsid w:val="005C4E7C"/>
    <w:rsid w:val="005C5DFA"/>
    <w:rsid w:val="005D2787"/>
    <w:rsid w:val="005D45AC"/>
    <w:rsid w:val="005F48AB"/>
    <w:rsid w:val="005F5B68"/>
    <w:rsid w:val="0061080B"/>
    <w:rsid w:val="00610EDB"/>
    <w:rsid w:val="0061664F"/>
    <w:rsid w:val="006336AD"/>
    <w:rsid w:val="00635308"/>
    <w:rsid w:val="00641B53"/>
    <w:rsid w:val="0064324E"/>
    <w:rsid w:val="00646B9D"/>
    <w:rsid w:val="00661B3F"/>
    <w:rsid w:val="00666A4D"/>
    <w:rsid w:val="00667A74"/>
    <w:rsid w:val="0067131F"/>
    <w:rsid w:val="00672ABD"/>
    <w:rsid w:val="006776EB"/>
    <w:rsid w:val="00681B46"/>
    <w:rsid w:val="00690F2B"/>
    <w:rsid w:val="006C788A"/>
    <w:rsid w:val="006D4E0A"/>
    <w:rsid w:val="006D6B11"/>
    <w:rsid w:val="006E284E"/>
    <w:rsid w:val="006E4B83"/>
    <w:rsid w:val="006F6E3D"/>
    <w:rsid w:val="007052C6"/>
    <w:rsid w:val="007064A2"/>
    <w:rsid w:val="007306C9"/>
    <w:rsid w:val="00730D37"/>
    <w:rsid w:val="00732AF3"/>
    <w:rsid w:val="00733A1D"/>
    <w:rsid w:val="0073549F"/>
    <w:rsid w:val="00747DD5"/>
    <w:rsid w:val="007507A3"/>
    <w:rsid w:val="00755E9A"/>
    <w:rsid w:val="00767B2F"/>
    <w:rsid w:val="00770F7D"/>
    <w:rsid w:val="00771B3A"/>
    <w:rsid w:val="00780C56"/>
    <w:rsid w:val="00781AB2"/>
    <w:rsid w:val="00786EE5"/>
    <w:rsid w:val="0079644A"/>
    <w:rsid w:val="007A1079"/>
    <w:rsid w:val="007A3A0C"/>
    <w:rsid w:val="007A4703"/>
    <w:rsid w:val="007A7E6E"/>
    <w:rsid w:val="007B1860"/>
    <w:rsid w:val="007B4D1A"/>
    <w:rsid w:val="007B4FBA"/>
    <w:rsid w:val="007C5EFC"/>
    <w:rsid w:val="007D208A"/>
    <w:rsid w:val="007D2A16"/>
    <w:rsid w:val="007D5647"/>
    <w:rsid w:val="007D5FB8"/>
    <w:rsid w:val="007D7C1A"/>
    <w:rsid w:val="007E2C64"/>
    <w:rsid w:val="007E6482"/>
    <w:rsid w:val="007E6A8B"/>
    <w:rsid w:val="007F470D"/>
    <w:rsid w:val="007F60A9"/>
    <w:rsid w:val="007F67A8"/>
    <w:rsid w:val="007F7507"/>
    <w:rsid w:val="008047EB"/>
    <w:rsid w:val="00812EA3"/>
    <w:rsid w:val="008135EF"/>
    <w:rsid w:val="00816AB6"/>
    <w:rsid w:val="00830C48"/>
    <w:rsid w:val="0083249C"/>
    <w:rsid w:val="00835AB6"/>
    <w:rsid w:val="00835F05"/>
    <w:rsid w:val="0083608D"/>
    <w:rsid w:val="00841C4D"/>
    <w:rsid w:val="0084379F"/>
    <w:rsid w:val="00845240"/>
    <w:rsid w:val="00845708"/>
    <w:rsid w:val="00846A42"/>
    <w:rsid w:val="00852182"/>
    <w:rsid w:val="0086602F"/>
    <w:rsid w:val="00873614"/>
    <w:rsid w:val="00876C18"/>
    <w:rsid w:val="00876CC4"/>
    <w:rsid w:val="00885A4D"/>
    <w:rsid w:val="00887E16"/>
    <w:rsid w:val="00896286"/>
    <w:rsid w:val="008A1F72"/>
    <w:rsid w:val="008C1A89"/>
    <w:rsid w:val="008C2813"/>
    <w:rsid w:val="008F047F"/>
    <w:rsid w:val="008F17D3"/>
    <w:rsid w:val="008F25B6"/>
    <w:rsid w:val="00901DF0"/>
    <w:rsid w:val="00903F7F"/>
    <w:rsid w:val="00913A06"/>
    <w:rsid w:val="00914529"/>
    <w:rsid w:val="00915DBA"/>
    <w:rsid w:val="0092645C"/>
    <w:rsid w:val="009314AD"/>
    <w:rsid w:val="009314AE"/>
    <w:rsid w:val="0093334E"/>
    <w:rsid w:val="00944650"/>
    <w:rsid w:val="00946249"/>
    <w:rsid w:val="00950986"/>
    <w:rsid w:val="00965184"/>
    <w:rsid w:val="00967DD6"/>
    <w:rsid w:val="00983A6A"/>
    <w:rsid w:val="00985DC3"/>
    <w:rsid w:val="00995AA7"/>
    <w:rsid w:val="009A2E76"/>
    <w:rsid w:val="009A4D58"/>
    <w:rsid w:val="009B49FE"/>
    <w:rsid w:val="009B6E03"/>
    <w:rsid w:val="009B7A85"/>
    <w:rsid w:val="009C070B"/>
    <w:rsid w:val="009C0EAB"/>
    <w:rsid w:val="009C205F"/>
    <w:rsid w:val="009D5797"/>
    <w:rsid w:val="009D5E5B"/>
    <w:rsid w:val="009D79FA"/>
    <w:rsid w:val="009E08B0"/>
    <w:rsid w:val="009E2536"/>
    <w:rsid w:val="009E5A62"/>
    <w:rsid w:val="009F0249"/>
    <w:rsid w:val="009F356B"/>
    <w:rsid w:val="009F4293"/>
    <w:rsid w:val="009F719A"/>
    <w:rsid w:val="00A0648C"/>
    <w:rsid w:val="00A07302"/>
    <w:rsid w:val="00A12A22"/>
    <w:rsid w:val="00A14CAD"/>
    <w:rsid w:val="00A335CD"/>
    <w:rsid w:val="00A37C0B"/>
    <w:rsid w:val="00A40F53"/>
    <w:rsid w:val="00A427CD"/>
    <w:rsid w:val="00A42811"/>
    <w:rsid w:val="00A45E15"/>
    <w:rsid w:val="00A46032"/>
    <w:rsid w:val="00A52457"/>
    <w:rsid w:val="00A565A7"/>
    <w:rsid w:val="00A67BE1"/>
    <w:rsid w:val="00A70807"/>
    <w:rsid w:val="00A75A72"/>
    <w:rsid w:val="00A773CC"/>
    <w:rsid w:val="00A97518"/>
    <w:rsid w:val="00AA2DB8"/>
    <w:rsid w:val="00AA6F7A"/>
    <w:rsid w:val="00AB6963"/>
    <w:rsid w:val="00AD24B5"/>
    <w:rsid w:val="00AD7644"/>
    <w:rsid w:val="00AE7796"/>
    <w:rsid w:val="00AF692A"/>
    <w:rsid w:val="00B07AF6"/>
    <w:rsid w:val="00B11A27"/>
    <w:rsid w:val="00B17EB6"/>
    <w:rsid w:val="00B36065"/>
    <w:rsid w:val="00B418D8"/>
    <w:rsid w:val="00B44201"/>
    <w:rsid w:val="00B60A56"/>
    <w:rsid w:val="00B72B5F"/>
    <w:rsid w:val="00B848D5"/>
    <w:rsid w:val="00B9070C"/>
    <w:rsid w:val="00B91557"/>
    <w:rsid w:val="00B9257E"/>
    <w:rsid w:val="00BA632A"/>
    <w:rsid w:val="00BB417A"/>
    <w:rsid w:val="00BB62AF"/>
    <w:rsid w:val="00BC0801"/>
    <w:rsid w:val="00BC49A4"/>
    <w:rsid w:val="00BE2924"/>
    <w:rsid w:val="00BF2D34"/>
    <w:rsid w:val="00BF523B"/>
    <w:rsid w:val="00BF79FB"/>
    <w:rsid w:val="00C16DEF"/>
    <w:rsid w:val="00C242EF"/>
    <w:rsid w:val="00C37F91"/>
    <w:rsid w:val="00C4351D"/>
    <w:rsid w:val="00C451A1"/>
    <w:rsid w:val="00C46621"/>
    <w:rsid w:val="00C562B7"/>
    <w:rsid w:val="00C6193A"/>
    <w:rsid w:val="00C63047"/>
    <w:rsid w:val="00C63CA7"/>
    <w:rsid w:val="00C80550"/>
    <w:rsid w:val="00C852AE"/>
    <w:rsid w:val="00C8601D"/>
    <w:rsid w:val="00C95B38"/>
    <w:rsid w:val="00CA0B4E"/>
    <w:rsid w:val="00CB2440"/>
    <w:rsid w:val="00CB77FB"/>
    <w:rsid w:val="00CC3083"/>
    <w:rsid w:val="00CD52B5"/>
    <w:rsid w:val="00CE7871"/>
    <w:rsid w:val="00CF6B19"/>
    <w:rsid w:val="00D06C7D"/>
    <w:rsid w:val="00D13CED"/>
    <w:rsid w:val="00D1717A"/>
    <w:rsid w:val="00D309FE"/>
    <w:rsid w:val="00D31EC6"/>
    <w:rsid w:val="00D41059"/>
    <w:rsid w:val="00D42809"/>
    <w:rsid w:val="00D51725"/>
    <w:rsid w:val="00D53011"/>
    <w:rsid w:val="00D55A96"/>
    <w:rsid w:val="00D66A20"/>
    <w:rsid w:val="00D70935"/>
    <w:rsid w:val="00D82A7E"/>
    <w:rsid w:val="00D853E6"/>
    <w:rsid w:val="00D92679"/>
    <w:rsid w:val="00DA4483"/>
    <w:rsid w:val="00DA65A5"/>
    <w:rsid w:val="00DA71DA"/>
    <w:rsid w:val="00DB07C6"/>
    <w:rsid w:val="00DB3BAC"/>
    <w:rsid w:val="00DF0CF9"/>
    <w:rsid w:val="00DF337E"/>
    <w:rsid w:val="00DF5E47"/>
    <w:rsid w:val="00E01CB0"/>
    <w:rsid w:val="00E05C0B"/>
    <w:rsid w:val="00E2280C"/>
    <w:rsid w:val="00E23F3E"/>
    <w:rsid w:val="00E37B01"/>
    <w:rsid w:val="00E402FA"/>
    <w:rsid w:val="00E408C0"/>
    <w:rsid w:val="00E45A85"/>
    <w:rsid w:val="00E7343C"/>
    <w:rsid w:val="00E73D29"/>
    <w:rsid w:val="00E7604A"/>
    <w:rsid w:val="00E86CA8"/>
    <w:rsid w:val="00E9466B"/>
    <w:rsid w:val="00E96D49"/>
    <w:rsid w:val="00EA3DD2"/>
    <w:rsid w:val="00EA72FE"/>
    <w:rsid w:val="00EA7B35"/>
    <w:rsid w:val="00ED4A2A"/>
    <w:rsid w:val="00ED55A1"/>
    <w:rsid w:val="00EE0621"/>
    <w:rsid w:val="00EE3A6B"/>
    <w:rsid w:val="00F05964"/>
    <w:rsid w:val="00F06D39"/>
    <w:rsid w:val="00F1148B"/>
    <w:rsid w:val="00F120B9"/>
    <w:rsid w:val="00F12A25"/>
    <w:rsid w:val="00F14C27"/>
    <w:rsid w:val="00F214BE"/>
    <w:rsid w:val="00F270F7"/>
    <w:rsid w:val="00F30E8B"/>
    <w:rsid w:val="00F334FD"/>
    <w:rsid w:val="00F42E30"/>
    <w:rsid w:val="00F53F25"/>
    <w:rsid w:val="00F54CE5"/>
    <w:rsid w:val="00F6265B"/>
    <w:rsid w:val="00F62F3C"/>
    <w:rsid w:val="00F70E82"/>
    <w:rsid w:val="00F74257"/>
    <w:rsid w:val="00F80D64"/>
    <w:rsid w:val="00F86A7A"/>
    <w:rsid w:val="00F90B26"/>
    <w:rsid w:val="00F9206B"/>
    <w:rsid w:val="00F948C3"/>
    <w:rsid w:val="00FA16BA"/>
    <w:rsid w:val="00FA1ED3"/>
    <w:rsid w:val="00FA5573"/>
    <w:rsid w:val="00FB1864"/>
    <w:rsid w:val="00FB3A28"/>
    <w:rsid w:val="00FB4646"/>
    <w:rsid w:val="00FB7713"/>
    <w:rsid w:val="00FB7C17"/>
    <w:rsid w:val="00FC2B50"/>
    <w:rsid w:val="00FD5AAC"/>
    <w:rsid w:val="00FD64A6"/>
    <w:rsid w:val="00FE01D1"/>
    <w:rsid w:val="00FE6054"/>
    <w:rsid w:val="00FF0040"/>
    <w:rsid w:val="00FF07AC"/>
    <w:rsid w:val="00FF3B1C"/>
    <w:rsid w:val="00FF4D1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903</TotalTime>
  <Pages>1</Pages>
  <Words>469</Words>
  <Characters>2585</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628</cp:revision>
  <dcterms:created xsi:type="dcterms:W3CDTF">2013-08-10T14:17:00Z</dcterms:created>
  <dcterms:modified xsi:type="dcterms:W3CDTF">2024-09-17T15:31:00Z</dcterms:modified>
</cp:coreProperties>
</file>