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1E8A" w14:textId="42423F52" w:rsidR="00BE2924" w:rsidRPr="00BE2924" w:rsidRDefault="00BE2924" w:rsidP="00BE2924">
      <w:pPr>
        <w:jc w:val="both"/>
        <w:rPr>
          <w:b/>
          <w:bCs/>
          <w:sz w:val="20"/>
          <w:szCs w:val="20"/>
        </w:rPr>
      </w:pPr>
      <w:r>
        <w:rPr>
          <w:b/>
          <w:bCs/>
          <w:sz w:val="20"/>
          <w:szCs w:val="20"/>
        </w:rPr>
        <w:t xml:space="preserve">Modelo de resolución que adjudica licitación pública </w:t>
      </w:r>
    </w:p>
    <w:p w14:paraId="3C676D26" w14:textId="27161DDB" w:rsidR="00BE2924" w:rsidRPr="00BE2924" w:rsidRDefault="00BE2924" w:rsidP="00BE2924">
      <w:pPr>
        <w:pStyle w:val="Default"/>
        <w:jc w:val="center"/>
        <w:rPr>
          <w:b/>
          <w:bCs/>
          <w:sz w:val="20"/>
          <w:szCs w:val="20"/>
        </w:rPr>
      </w:pPr>
      <w:r w:rsidRPr="00BE2924">
        <w:rPr>
          <w:b/>
          <w:bCs/>
          <w:sz w:val="20"/>
          <w:szCs w:val="20"/>
        </w:rPr>
        <w:t>RESOLUCION N°....</w:t>
      </w:r>
    </w:p>
    <w:p w14:paraId="66D31C8D" w14:textId="77777777" w:rsidR="00BE2924" w:rsidRDefault="00BE2924" w:rsidP="00BE2924">
      <w:pPr>
        <w:pStyle w:val="Default"/>
        <w:jc w:val="both"/>
        <w:rPr>
          <w:sz w:val="20"/>
          <w:szCs w:val="20"/>
        </w:rPr>
      </w:pPr>
      <w:r>
        <w:rPr>
          <w:sz w:val="20"/>
          <w:szCs w:val="20"/>
        </w:rPr>
        <w:t xml:space="preserve">"por medio de la cual se adjudica la licitación publica ....-de ..... </w:t>
      </w:r>
    </w:p>
    <w:p w14:paraId="059C9CFF" w14:textId="77777777" w:rsidR="00BE2924" w:rsidRDefault="00BE2924" w:rsidP="00BE2924">
      <w:pPr>
        <w:pStyle w:val="Default"/>
        <w:jc w:val="both"/>
        <w:rPr>
          <w:sz w:val="20"/>
          <w:szCs w:val="20"/>
        </w:rPr>
      </w:pPr>
      <w:r>
        <w:rPr>
          <w:sz w:val="20"/>
          <w:szCs w:val="20"/>
        </w:rPr>
        <w:t xml:space="preserve">El Representante Legal de la Entidad Pública en uso de sus atribuciones legales en especial las </w:t>
      </w:r>
    </w:p>
    <w:p w14:paraId="4BFB2D94" w14:textId="42C7C9FC" w:rsidR="00BE2924" w:rsidRDefault="00BE2924" w:rsidP="00BE2924">
      <w:pPr>
        <w:pStyle w:val="Default"/>
        <w:jc w:val="both"/>
        <w:rPr>
          <w:sz w:val="20"/>
          <w:szCs w:val="20"/>
        </w:rPr>
      </w:pPr>
      <w:r>
        <w:rPr>
          <w:sz w:val="20"/>
          <w:szCs w:val="20"/>
        </w:rPr>
        <w:t xml:space="preserve">conferidas por el artículo 11 numeral 3 literal c) de la Ley BO de 1993 y </w:t>
      </w:r>
    </w:p>
    <w:p w14:paraId="74C25B79" w14:textId="77777777" w:rsidR="00BE2924" w:rsidRDefault="00BE2924" w:rsidP="00BE2924">
      <w:pPr>
        <w:pStyle w:val="Default"/>
        <w:jc w:val="center"/>
        <w:rPr>
          <w:b/>
          <w:bCs/>
          <w:sz w:val="20"/>
          <w:szCs w:val="20"/>
        </w:rPr>
      </w:pPr>
    </w:p>
    <w:p w14:paraId="7E10773B" w14:textId="643F8AF2" w:rsidR="00BE2924" w:rsidRPr="00BE2924" w:rsidRDefault="00BE2924" w:rsidP="00BE2924">
      <w:pPr>
        <w:pStyle w:val="Default"/>
        <w:jc w:val="center"/>
        <w:rPr>
          <w:b/>
          <w:bCs/>
          <w:sz w:val="20"/>
          <w:szCs w:val="20"/>
        </w:rPr>
      </w:pPr>
      <w:r w:rsidRPr="00BE2924">
        <w:rPr>
          <w:b/>
          <w:bCs/>
          <w:sz w:val="20"/>
          <w:szCs w:val="20"/>
        </w:rPr>
        <w:t>CONSIDERANDO:</w:t>
      </w:r>
    </w:p>
    <w:p w14:paraId="58BB04EC" w14:textId="77777777" w:rsidR="00BE2924" w:rsidRDefault="00BE2924" w:rsidP="00BE2924">
      <w:pPr>
        <w:pStyle w:val="Default"/>
        <w:jc w:val="both"/>
        <w:rPr>
          <w:sz w:val="20"/>
          <w:szCs w:val="20"/>
        </w:rPr>
      </w:pPr>
      <w:r>
        <w:rPr>
          <w:sz w:val="20"/>
          <w:szCs w:val="20"/>
        </w:rPr>
        <w:t xml:space="preserve">A. Que mediante Resolución No. ........ de ........ de .., se ordenó la apertura de la Licitación Publica PL-0....de ........ </w:t>
      </w:r>
    </w:p>
    <w:p w14:paraId="19B8C08E" w14:textId="77777777" w:rsidR="00BE2924" w:rsidRDefault="00BE2924" w:rsidP="00BE2924">
      <w:pPr>
        <w:pStyle w:val="Default"/>
        <w:jc w:val="both"/>
        <w:rPr>
          <w:sz w:val="20"/>
          <w:szCs w:val="20"/>
        </w:rPr>
      </w:pPr>
      <w:r>
        <w:rPr>
          <w:sz w:val="20"/>
          <w:szCs w:val="20"/>
        </w:rPr>
        <w:t xml:space="preserve">B. Que la fecha de apertura de la licitación fue ........ de .... y la fecha de cierre ...... de ..... </w:t>
      </w:r>
    </w:p>
    <w:p w14:paraId="5FBFD3DD" w14:textId="77777777" w:rsidR="00BE2924" w:rsidRDefault="00BE2924" w:rsidP="00BE2924">
      <w:pPr>
        <w:pStyle w:val="Default"/>
        <w:jc w:val="both"/>
        <w:rPr>
          <w:sz w:val="20"/>
          <w:szCs w:val="20"/>
        </w:rPr>
      </w:pPr>
      <w:r>
        <w:rPr>
          <w:sz w:val="20"/>
          <w:szCs w:val="20"/>
        </w:rPr>
        <w:t xml:space="preserve">C. Que los avisos correspondientes a la licitación, se publicaron los días .... ... de ........ y ...... de ........ de ...., en el periódico ........ de esta ciudad, habiéndose fijado como Fecha de Visita al lugar de la obra, el día ...... de .......... de ... </w:t>
      </w:r>
    </w:p>
    <w:p w14:paraId="5D2F9BAD" w14:textId="77777777" w:rsidR="00BE2924" w:rsidRDefault="00BE2924" w:rsidP="00BE2924">
      <w:pPr>
        <w:pStyle w:val="Default"/>
        <w:jc w:val="both"/>
        <w:rPr>
          <w:sz w:val="20"/>
          <w:szCs w:val="20"/>
        </w:rPr>
      </w:pPr>
      <w:r>
        <w:rPr>
          <w:sz w:val="20"/>
          <w:szCs w:val="20"/>
        </w:rPr>
        <w:t xml:space="preserve">D. Que el período de Evaluación Inicial de las propuestas fue entre ...... de .... y .... de ..... </w:t>
      </w:r>
    </w:p>
    <w:p w14:paraId="4AB89AC4" w14:textId="77777777" w:rsidR="00BE2924" w:rsidRDefault="00BE2924" w:rsidP="00BE2924">
      <w:pPr>
        <w:pStyle w:val="Default"/>
        <w:jc w:val="both"/>
        <w:rPr>
          <w:sz w:val="20"/>
          <w:szCs w:val="20"/>
        </w:rPr>
      </w:pPr>
      <w:r>
        <w:rPr>
          <w:sz w:val="20"/>
          <w:szCs w:val="20"/>
        </w:rPr>
        <w:t xml:space="preserve">E. Que según lo contemplado el numeral 8 del artículo 30 de la Ley 80 de 1993, se procedió a un período de observación de cinco días hábiles en el cual los proponentes conocían la evaluación inicial de la propuesta y formulaban las observaciones correspondientes. </w:t>
      </w:r>
    </w:p>
    <w:p w14:paraId="6C15EDE5" w14:textId="183F2D46" w:rsidR="00BE2924" w:rsidRDefault="00BE2924" w:rsidP="00BE2924">
      <w:pPr>
        <w:pStyle w:val="Default"/>
        <w:jc w:val="both"/>
        <w:rPr>
          <w:color w:val="auto"/>
          <w:sz w:val="20"/>
          <w:szCs w:val="20"/>
        </w:rPr>
      </w:pPr>
      <w:r>
        <w:rPr>
          <w:color w:val="auto"/>
          <w:sz w:val="20"/>
          <w:szCs w:val="20"/>
        </w:rPr>
        <w:t xml:space="preserve">F. Que este período se efectuó entre los días .... y .... de ........ de ..... </w:t>
      </w:r>
    </w:p>
    <w:p w14:paraId="205464DA" w14:textId="77777777" w:rsidR="00BE2924" w:rsidRDefault="00BE2924" w:rsidP="00BE2924">
      <w:pPr>
        <w:pStyle w:val="Default"/>
        <w:jc w:val="both"/>
        <w:rPr>
          <w:color w:val="auto"/>
          <w:sz w:val="20"/>
          <w:szCs w:val="20"/>
        </w:rPr>
      </w:pPr>
      <w:r>
        <w:rPr>
          <w:color w:val="auto"/>
          <w:sz w:val="20"/>
          <w:szCs w:val="20"/>
        </w:rPr>
        <w:t xml:space="preserve">G. Que los proponentes no formularon observaciones, aceptando y convalidando con ello la evaluación efectuada por la Entidad Pública. </w:t>
      </w:r>
    </w:p>
    <w:p w14:paraId="60ADC002" w14:textId="77777777" w:rsidR="00BE2924" w:rsidRDefault="00BE2924" w:rsidP="00BE2924">
      <w:pPr>
        <w:pStyle w:val="Default"/>
        <w:jc w:val="both"/>
        <w:rPr>
          <w:color w:val="auto"/>
          <w:sz w:val="20"/>
          <w:szCs w:val="20"/>
        </w:rPr>
      </w:pPr>
      <w:r>
        <w:rPr>
          <w:color w:val="auto"/>
          <w:sz w:val="20"/>
          <w:szCs w:val="20"/>
        </w:rPr>
        <w:t xml:space="preserve">H. Que el numeral 11 del artículo 30 de la Ley 80 de 1993 faculta al Representante Legal de la Entidad Pública para adjudicar y expedir la resolución al proponente favorecido. </w:t>
      </w:r>
    </w:p>
    <w:p w14:paraId="04ABEB24" w14:textId="77777777" w:rsidR="00BE2924" w:rsidRDefault="00BE2924" w:rsidP="00BE2924">
      <w:pPr>
        <w:pStyle w:val="Default"/>
        <w:jc w:val="both"/>
        <w:rPr>
          <w:color w:val="auto"/>
          <w:sz w:val="20"/>
          <w:szCs w:val="20"/>
        </w:rPr>
      </w:pPr>
      <w:r>
        <w:rPr>
          <w:color w:val="auto"/>
          <w:sz w:val="20"/>
          <w:szCs w:val="20"/>
        </w:rPr>
        <w:t xml:space="preserve">I. Que el proceso de evaluación final de las propuestas adelantado por la Junta de Licitaciones y Adquisiciones constituida para el efecto, sobre cálculo de la capacidad disponible, análisis del valor de las propuestas, análisis de los ítems más representativos, puntaje análisis del A.I.U., puntaje cumplimiento en contratos anteriores, experiencia en obras similares y resumen puntajes, arroja el que consta en el acta, la cual es parte integral de este Acto. </w:t>
      </w:r>
    </w:p>
    <w:p w14:paraId="52687275" w14:textId="77777777" w:rsidR="00BE2924" w:rsidRDefault="00BE2924" w:rsidP="00BE2924">
      <w:pPr>
        <w:pStyle w:val="Default"/>
        <w:jc w:val="both"/>
        <w:rPr>
          <w:color w:val="auto"/>
          <w:sz w:val="20"/>
          <w:szCs w:val="20"/>
        </w:rPr>
      </w:pPr>
      <w:r>
        <w:rPr>
          <w:color w:val="auto"/>
          <w:sz w:val="20"/>
          <w:szCs w:val="20"/>
        </w:rPr>
        <w:t xml:space="preserve">J. Que de conformidad con el pliego de condiciones, numeral 1.11 "La adjudicación deberá hacerse, previos los estudios del caso y efectuado el análisis comparativo con base en el pliego de condiciones, al licitador o concursante cuya propuesta se estime más favorable económica y técnicamente para la Entidad Estatal, teniendo en cuenta los criterios de selección objetiva previstos en la Ley 80 de 1993 y sus decretos reglamentarios. Para esta licitación, según lo estipulado en el pliego de condiciones se estima como propuesta más favorable la que tiene el mayor puntaje, la cual correspondió a la Firma 4. </w:t>
      </w:r>
    </w:p>
    <w:p w14:paraId="0BFBDD0E" w14:textId="77777777" w:rsidR="00BE2924" w:rsidRDefault="00BE2924" w:rsidP="00BE2924">
      <w:pPr>
        <w:pStyle w:val="Default"/>
        <w:jc w:val="both"/>
        <w:rPr>
          <w:color w:val="auto"/>
          <w:sz w:val="20"/>
          <w:szCs w:val="20"/>
        </w:rPr>
      </w:pPr>
      <w:r>
        <w:rPr>
          <w:color w:val="auto"/>
          <w:sz w:val="20"/>
          <w:szCs w:val="20"/>
        </w:rPr>
        <w:t xml:space="preserve">K. Que de conformidad con la evaluación final que la Institución hiciera respecto de la totalidad de las propuestas, la presentada por Firma 4, es la más favorable a la Entidad y a los fines que ella busca. </w:t>
      </w:r>
    </w:p>
    <w:p w14:paraId="232E23F5" w14:textId="77777777" w:rsidR="00BE2924" w:rsidRDefault="00BE2924" w:rsidP="00BE2924">
      <w:pPr>
        <w:pStyle w:val="Default"/>
        <w:jc w:val="both"/>
        <w:rPr>
          <w:color w:val="auto"/>
          <w:sz w:val="20"/>
          <w:szCs w:val="20"/>
        </w:rPr>
      </w:pPr>
    </w:p>
    <w:p w14:paraId="585C20CD" w14:textId="3C262D65" w:rsidR="00BE2924" w:rsidRPr="00BE2924" w:rsidRDefault="00BE2924" w:rsidP="00BE2924">
      <w:pPr>
        <w:pStyle w:val="Default"/>
        <w:jc w:val="center"/>
        <w:rPr>
          <w:b/>
          <w:bCs/>
          <w:color w:val="auto"/>
          <w:sz w:val="20"/>
          <w:szCs w:val="20"/>
        </w:rPr>
      </w:pPr>
      <w:r w:rsidRPr="00BE2924">
        <w:rPr>
          <w:b/>
          <w:bCs/>
          <w:color w:val="auto"/>
          <w:sz w:val="20"/>
          <w:szCs w:val="20"/>
        </w:rPr>
        <w:t>RESUELVE.</w:t>
      </w:r>
    </w:p>
    <w:p w14:paraId="61633395" w14:textId="77777777" w:rsidR="00BE2924" w:rsidRDefault="00BE2924" w:rsidP="00BE2924">
      <w:pPr>
        <w:pStyle w:val="Default"/>
        <w:jc w:val="both"/>
        <w:rPr>
          <w:color w:val="auto"/>
          <w:sz w:val="20"/>
          <w:szCs w:val="20"/>
        </w:rPr>
      </w:pPr>
      <w:r>
        <w:rPr>
          <w:color w:val="auto"/>
          <w:sz w:val="20"/>
          <w:szCs w:val="20"/>
        </w:rPr>
        <w:t xml:space="preserve">ARTÍCULO PRIMERO: Adjudicar la Licitación Pública PL-0....a la Firma 4, por un valor de .... ... y un plazo de ejecución de .... ... días solares, y cuyo objeto es la construcción de .........., en los términos previstos en el pliego de condiciones y la propuesta presentada por dicha firma. </w:t>
      </w:r>
    </w:p>
    <w:p w14:paraId="35BED689" w14:textId="77777777" w:rsidR="00BE2924" w:rsidRDefault="00BE2924" w:rsidP="00BE2924">
      <w:pPr>
        <w:pStyle w:val="Default"/>
        <w:jc w:val="both"/>
        <w:rPr>
          <w:color w:val="auto"/>
          <w:sz w:val="20"/>
          <w:szCs w:val="20"/>
        </w:rPr>
      </w:pPr>
      <w:r>
        <w:rPr>
          <w:color w:val="auto"/>
          <w:sz w:val="20"/>
          <w:szCs w:val="20"/>
        </w:rPr>
        <w:t xml:space="preserve">ARTÍCULO SEGUNDO: El contrato correspondiente se suscribirá dentro de los ...... días hábiles siguientes a su notificación, so pena de dar cumplimiento a lo previsto en los numerales 12 del artículo 30 de la Ley 80 de 1993 y 1.14 del pliego de condiciones. </w:t>
      </w:r>
    </w:p>
    <w:p w14:paraId="753925D3" w14:textId="77777777" w:rsidR="00BE2924" w:rsidRDefault="00BE2924" w:rsidP="00BE2924">
      <w:pPr>
        <w:pStyle w:val="Default"/>
        <w:jc w:val="both"/>
        <w:rPr>
          <w:color w:val="auto"/>
          <w:sz w:val="20"/>
          <w:szCs w:val="20"/>
        </w:rPr>
      </w:pPr>
      <w:r>
        <w:rPr>
          <w:color w:val="auto"/>
          <w:sz w:val="20"/>
          <w:szCs w:val="20"/>
        </w:rPr>
        <w:t xml:space="preserve">ARTÍCULO TERCERO: Comuníquese a los proponentes no favorecidos y ordénese la devolución de las garantías de seriedad, constituidas en sus propuestas. </w:t>
      </w:r>
    </w:p>
    <w:p w14:paraId="2C6D0A9C" w14:textId="77777777" w:rsidR="00BE2924" w:rsidRDefault="00BE2924" w:rsidP="00BE2924">
      <w:pPr>
        <w:pStyle w:val="Default"/>
        <w:jc w:val="both"/>
        <w:rPr>
          <w:color w:val="auto"/>
          <w:sz w:val="20"/>
          <w:szCs w:val="20"/>
        </w:rPr>
      </w:pPr>
      <w:r>
        <w:rPr>
          <w:color w:val="auto"/>
          <w:sz w:val="20"/>
          <w:szCs w:val="20"/>
        </w:rPr>
        <w:t xml:space="preserve">ARTÍCULO CUARTO: Contra la presente Resolución no procede recurso alguno, por su carácter irrevocable y por mandato imperativo de la ley, de conformidad con el numeral 11 del artículo 30 de la Ley 80 de 1993. </w:t>
      </w:r>
    </w:p>
    <w:p w14:paraId="6E3CDF5B" w14:textId="77777777" w:rsidR="00BE2924" w:rsidRDefault="00BE2924" w:rsidP="00BE2924">
      <w:pPr>
        <w:pStyle w:val="Default"/>
        <w:jc w:val="both"/>
        <w:rPr>
          <w:color w:val="auto"/>
          <w:sz w:val="20"/>
          <w:szCs w:val="20"/>
        </w:rPr>
      </w:pPr>
      <w:r>
        <w:rPr>
          <w:color w:val="auto"/>
          <w:sz w:val="20"/>
          <w:szCs w:val="20"/>
        </w:rPr>
        <w:t xml:space="preserve">ARTICULO QUINTO: La presente Resolución rige a partir de la fecha de su expedición. </w:t>
      </w:r>
    </w:p>
    <w:p w14:paraId="30519A59" w14:textId="77777777" w:rsidR="00BE2924" w:rsidRDefault="00BE2924" w:rsidP="00BE2924">
      <w:pPr>
        <w:pStyle w:val="Default"/>
        <w:jc w:val="both"/>
        <w:rPr>
          <w:color w:val="auto"/>
          <w:sz w:val="20"/>
          <w:szCs w:val="20"/>
        </w:rPr>
      </w:pPr>
      <w:r>
        <w:rPr>
          <w:color w:val="auto"/>
          <w:sz w:val="20"/>
          <w:szCs w:val="20"/>
        </w:rPr>
        <w:t xml:space="preserve">Notifíquese, comuníquese y cúmplase </w:t>
      </w:r>
    </w:p>
    <w:p w14:paraId="77FB373B" w14:textId="77777777" w:rsidR="00BE2924" w:rsidRDefault="00BE2924" w:rsidP="00BE2924">
      <w:pPr>
        <w:pStyle w:val="Default"/>
        <w:jc w:val="both"/>
        <w:rPr>
          <w:color w:val="auto"/>
          <w:sz w:val="20"/>
          <w:szCs w:val="20"/>
        </w:rPr>
      </w:pPr>
      <w:r>
        <w:rPr>
          <w:color w:val="auto"/>
          <w:sz w:val="20"/>
          <w:szCs w:val="20"/>
        </w:rPr>
        <w:t>Representante</w:t>
      </w:r>
    </w:p>
    <w:p w14:paraId="459B1E93" w14:textId="7B82CFEF" w:rsidR="00BE2924" w:rsidRDefault="00BE2924" w:rsidP="00BE2924">
      <w:pPr>
        <w:pStyle w:val="Default"/>
        <w:jc w:val="both"/>
        <w:rPr>
          <w:color w:val="auto"/>
          <w:sz w:val="20"/>
          <w:szCs w:val="20"/>
        </w:rPr>
      </w:pPr>
      <w:r>
        <w:rPr>
          <w:color w:val="auto"/>
          <w:sz w:val="20"/>
          <w:szCs w:val="20"/>
        </w:rPr>
        <w:t xml:space="preserve">Legal Secretario General </w:t>
      </w:r>
    </w:p>
    <w:p w14:paraId="079A8157" w14:textId="6AF0C9DD" w:rsidR="00B07AF6" w:rsidRPr="00BE2924" w:rsidRDefault="00BE2924" w:rsidP="00BE2924">
      <w:pPr>
        <w:pStyle w:val="Default"/>
        <w:jc w:val="both"/>
        <w:rPr>
          <w:sz w:val="20"/>
          <w:szCs w:val="20"/>
          <w:lang w:val="es-CO"/>
        </w:rPr>
      </w:pPr>
      <w:r>
        <w:rPr>
          <w:color w:val="auto"/>
          <w:sz w:val="20"/>
          <w:szCs w:val="20"/>
        </w:rPr>
        <w:t>Entidad estatal</w:t>
      </w:r>
    </w:p>
    <w:sectPr w:rsidR="00B07AF6" w:rsidRPr="00BE292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B793" w14:textId="77777777" w:rsidR="001D105E" w:rsidRDefault="001D105E" w:rsidP="0033476D">
      <w:pPr>
        <w:spacing w:after="0" w:line="240" w:lineRule="auto"/>
      </w:pPr>
      <w:r>
        <w:separator/>
      </w:r>
    </w:p>
  </w:endnote>
  <w:endnote w:type="continuationSeparator" w:id="0">
    <w:p w14:paraId="4CA97ACD" w14:textId="77777777" w:rsidR="001D105E" w:rsidRDefault="001D105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6BE0" w14:textId="77777777" w:rsidR="001D105E" w:rsidRDefault="001D105E" w:rsidP="0033476D">
      <w:pPr>
        <w:spacing w:after="0" w:line="240" w:lineRule="auto"/>
      </w:pPr>
      <w:r>
        <w:separator/>
      </w:r>
    </w:p>
  </w:footnote>
  <w:footnote w:type="continuationSeparator" w:id="0">
    <w:p w14:paraId="6B36CE4E" w14:textId="77777777" w:rsidR="001D105E" w:rsidRDefault="001D105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4D37"/>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534"/>
    <w:rsid w:val="001B485F"/>
    <w:rsid w:val="001B5F76"/>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52AE"/>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611</cp:revision>
  <dcterms:created xsi:type="dcterms:W3CDTF">2013-08-10T14:17:00Z</dcterms:created>
  <dcterms:modified xsi:type="dcterms:W3CDTF">2024-09-17T14:50:00Z</dcterms:modified>
</cp:coreProperties>
</file>