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AFEFD" w14:textId="6F63C373" w:rsidR="00B274F1" w:rsidRPr="00B274F1" w:rsidRDefault="003E720B" w:rsidP="00B274F1">
      <w:pPr>
        <w:jc w:val="both"/>
        <w:rPr>
          <w:b/>
          <w:bCs/>
          <w:sz w:val="20"/>
          <w:szCs w:val="20"/>
        </w:rPr>
      </w:pPr>
      <w:r>
        <w:rPr>
          <w:b/>
          <w:bCs/>
          <w:sz w:val="20"/>
          <w:szCs w:val="20"/>
        </w:rPr>
        <w:t xml:space="preserve">Modelo de recurso de reconsideración tributaria </w:t>
      </w:r>
    </w:p>
    <w:p w14:paraId="551B0B71" w14:textId="1887F0BB" w:rsidR="003E720B" w:rsidRDefault="003E720B" w:rsidP="00B274F1">
      <w:pPr>
        <w:pStyle w:val="Default"/>
        <w:jc w:val="both"/>
        <w:rPr>
          <w:sz w:val="20"/>
          <w:szCs w:val="20"/>
        </w:rPr>
      </w:pPr>
      <w:r>
        <w:rPr>
          <w:sz w:val="20"/>
          <w:szCs w:val="20"/>
        </w:rPr>
        <w:t xml:space="preserve">Señor </w:t>
      </w:r>
    </w:p>
    <w:p w14:paraId="0992DCCC" w14:textId="77777777" w:rsidR="003E720B" w:rsidRDefault="003E720B" w:rsidP="00B274F1">
      <w:pPr>
        <w:pStyle w:val="Default"/>
        <w:jc w:val="both"/>
        <w:rPr>
          <w:sz w:val="20"/>
          <w:szCs w:val="20"/>
        </w:rPr>
      </w:pPr>
      <w:r>
        <w:rPr>
          <w:sz w:val="20"/>
          <w:szCs w:val="20"/>
        </w:rPr>
        <w:t xml:space="preserve">JEFE DE LA UNIDAD DE RECURSOS TRIBUTARIOS DE .... </w:t>
      </w:r>
    </w:p>
    <w:p w14:paraId="622D436B" w14:textId="77777777" w:rsidR="003E720B" w:rsidRDefault="003E720B" w:rsidP="00B274F1">
      <w:pPr>
        <w:pStyle w:val="Default"/>
        <w:jc w:val="both"/>
        <w:rPr>
          <w:sz w:val="20"/>
          <w:szCs w:val="20"/>
        </w:rPr>
      </w:pPr>
      <w:r>
        <w:rPr>
          <w:sz w:val="20"/>
          <w:szCs w:val="20"/>
        </w:rPr>
        <w:t xml:space="preserve">E. S. D. </w:t>
      </w:r>
    </w:p>
    <w:p w14:paraId="211DF2D1" w14:textId="77777777" w:rsidR="00E752A7" w:rsidRDefault="00E752A7" w:rsidP="00B274F1">
      <w:pPr>
        <w:pStyle w:val="Default"/>
        <w:jc w:val="both"/>
        <w:rPr>
          <w:sz w:val="20"/>
          <w:szCs w:val="20"/>
        </w:rPr>
      </w:pPr>
    </w:p>
    <w:p w14:paraId="7D803A62" w14:textId="01BF409A" w:rsidR="003E720B" w:rsidRDefault="00E752A7" w:rsidP="00B274F1">
      <w:pPr>
        <w:pStyle w:val="Default"/>
        <w:jc w:val="both"/>
        <w:rPr>
          <w:sz w:val="20"/>
          <w:szCs w:val="20"/>
        </w:rPr>
      </w:pPr>
      <w:r>
        <w:rPr>
          <w:sz w:val="20"/>
          <w:szCs w:val="20"/>
        </w:rPr>
        <w:t>…</w:t>
      </w:r>
      <w:r w:rsidR="003E720B">
        <w:rPr>
          <w:sz w:val="20"/>
          <w:szCs w:val="20"/>
        </w:rPr>
        <w:t xml:space="preserve">.. abogado en ejercicio, mayor y vecino de ....., identificado como aparece al pie de mi correspondiente firma obrando en mi condición de apoderado del señor ..... igualmente mayor y vecino de ...., de acuerdo con el poder que adjunto, manifiesto que interpongo Recurso de Reconsideración contra la liquidación No. ...., de fecha, y mediante la cual la Administración de Impuestos Nacionales de . ... determinó los impuestos de mi mandante por el año gravable de ... </w:t>
      </w:r>
    </w:p>
    <w:p w14:paraId="0FCC2E92" w14:textId="77777777" w:rsidR="00E752A7" w:rsidRDefault="00E752A7" w:rsidP="00B274F1">
      <w:pPr>
        <w:pStyle w:val="Default"/>
        <w:jc w:val="both"/>
        <w:rPr>
          <w:sz w:val="20"/>
          <w:szCs w:val="20"/>
        </w:rPr>
      </w:pPr>
    </w:p>
    <w:p w14:paraId="0760F3DE" w14:textId="6FA9DFCE" w:rsidR="003E720B" w:rsidRPr="00E752A7" w:rsidRDefault="003E720B" w:rsidP="00B274F1">
      <w:pPr>
        <w:pStyle w:val="Default"/>
        <w:jc w:val="both"/>
        <w:rPr>
          <w:b/>
          <w:bCs/>
          <w:sz w:val="20"/>
          <w:szCs w:val="20"/>
        </w:rPr>
      </w:pPr>
      <w:r w:rsidRPr="00E752A7">
        <w:rPr>
          <w:b/>
          <w:bCs/>
          <w:sz w:val="20"/>
          <w:szCs w:val="20"/>
        </w:rPr>
        <w:t>PRESUPUESTOS PROCESALES</w:t>
      </w:r>
      <w:r w:rsidR="00E752A7">
        <w:rPr>
          <w:b/>
          <w:bCs/>
          <w:sz w:val="20"/>
          <w:szCs w:val="20"/>
        </w:rPr>
        <w:t>:</w:t>
      </w:r>
      <w:r w:rsidRPr="00E752A7">
        <w:rPr>
          <w:b/>
          <w:bCs/>
          <w:sz w:val="20"/>
          <w:szCs w:val="20"/>
        </w:rPr>
        <w:t xml:space="preserve"> </w:t>
      </w:r>
      <w:r>
        <w:rPr>
          <w:sz w:val="20"/>
          <w:szCs w:val="20"/>
        </w:rPr>
        <w:t xml:space="preserve">Los presupuestos procésales de que trata el Estatuto Tributario, se encuentran cumplidos teniendo en cuenta la fecha de notificación del acto acusado, de la interposición del recurso y la circunstancia de que el gravamen fijado en la liquidación privada se haya cancelado en su totalidad, según se desprende de los recibos de pago correspondiente y que anexo al expediente. </w:t>
      </w:r>
    </w:p>
    <w:p w14:paraId="782FE4EF" w14:textId="77777777" w:rsidR="00E752A7" w:rsidRDefault="00E752A7" w:rsidP="00B274F1">
      <w:pPr>
        <w:pStyle w:val="Default"/>
        <w:jc w:val="both"/>
        <w:rPr>
          <w:sz w:val="20"/>
          <w:szCs w:val="20"/>
        </w:rPr>
      </w:pPr>
    </w:p>
    <w:p w14:paraId="78E9A27E" w14:textId="68770817" w:rsidR="003E720B" w:rsidRPr="00E752A7" w:rsidRDefault="003E720B" w:rsidP="00B274F1">
      <w:pPr>
        <w:pStyle w:val="Default"/>
        <w:jc w:val="both"/>
        <w:rPr>
          <w:b/>
          <w:bCs/>
          <w:sz w:val="20"/>
          <w:szCs w:val="20"/>
        </w:rPr>
      </w:pPr>
      <w:r w:rsidRPr="00E752A7">
        <w:rPr>
          <w:b/>
          <w:bCs/>
          <w:sz w:val="20"/>
          <w:szCs w:val="20"/>
        </w:rPr>
        <w:t>MOTIVAClÓN DE LA IMPUGNACIÓN</w:t>
      </w:r>
      <w:r w:rsidR="00E752A7">
        <w:rPr>
          <w:b/>
          <w:bCs/>
          <w:sz w:val="20"/>
          <w:szCs w:val="20"/>
        </w:rPr>
        <w:t>:</w:t>
      </w:r>
      <w:r w:rsidRPr="00E752A7">
        <w:rPr>
          <w:b/>
          <w:bCs/>
          <w:sz w:val="20"/>
          <w:szCs w:val="20"/>
        </w:rPr>
        <w:t xml:space="preserve"> </w:t>
      </w:r>
      <w:r>
        <w:rPr>
          <w:sz w:val="20"/>
          <w:szCs w:val="20"/>
        </w:rPr>
        <w:t xml:space="preserve">La inconformidad con el acto administrativo acusado radica en que la Oficina Liquidadora, al practicar la operación administrativa, le impuso a mi patrocinado sanción por libros de contabilidad, incurriendo además en error aritmético en la determinación del patrimonio bruto fiscal. </w:t>
      </w:r>
    </w:p>
    <w:p w14:paraId="1233C976" w14:textId="77777777" w:rsidR="00E752A7" w:rsidRDefault="00E752A7" w:rsidP="00B274F1">
      <w:pPr>
        <w:pStyle w:val="Default"/>
        <w:jc w:val="both"/>
        <w:rPr>
          <w:sz w:val="20"/>
          <w:szCs w:val="20"/>
        </w:rPr>
      </w:pPr>
    </w:p>
    <w:p w14:paraId="7A2623C6" w14:textId="73907A67" w:rsidR="003E720B" w:rsidRPr="00E752A7" w:rsidRDefault="003E720B" w:rsidP="00B274F1">
      <w:pPr>
        <w:pStyle w:val="Default"/>
        <w:jc w:val="both"/>
        <w:rPr>
          <w:b/>
          <w:bCs/>
          <w:sz w:val="20"/>
          <w:szCs w:val="20"/>
        </w:rPr>
      </w:pPr>
      <w:r w:rsidRPr="00E752A7">
        <w:rPr>
          <w:b/>
          <w:bCs/>
          <w:sz w:val="20"/>
          <w:szCs w:val="20"/>
        </w:rPr>
        <w:t>FUNDAMENTAClÓN DE LA IMPUGNACIÓN</w:t>
      </w:r>
      <w:r w:rsidR="00E752A7">
        <w:rPr>
          <w:b/>
          <w:bCs/>
          <w:sz w:val="20"/>
          <w:szCs w:val="20"/>
        </w:rPr>
        <w:t>:</w:t>
      </w:r>
      <w:r w:rsidRPr="00E752A7">
        <w:rPr>
          <w:b/>
          <w:bCs/>
          <w:sz w:val="20"/>
          <w:szCs w:val="20"/>
        </w:rPr>
        <w:t xml:space="preserve"> </w:t>
      </w:r>
      <w:r>
        <w:rPr>
          <w:sz w:val="20"/>
          <w:szCs w:val="20"/>
        </w:rPr>
        <w:t xml:space="preserve">Me permito exponer a continuación los fundamentos de orden legal y de equidad tributaria sobre los puntos materia de la presente acción. </w:t>
      </w:r>
    </w:p>
    <w:p w14:paraId="48C9584D" w14:textId="77777777" w:rsidR="003E720B" w:rsidRDefault="003E720B" w:rsidP="00B274F1">
      <w:pPr>
        <w:pStyle w:val="Default"/>
        <w:jc w:val="both"/>
        <w:rPr>
          <w:sz w:val="20"/>
          <w:szCs w:val="20"/>
        </w:rPr>
      </w:pPr>
      <w:r>
        <w:rPr>
          <w:sz w:val="20"/>
          <w:szCs w:val="20"/>
        </w:rPr>
        <w:t xml:space="preserve">1- El Código de Comercio, en forma taxativa, define claramente la calidad de comerciantes a los cuales obliga Ilevar libros de Contabilidad registrados en la respectiva Cámara de Comercio. </w:t>
      </w:r>
    </w:p>
    <w:p w14:paraId="6F1A6FBE" w14:textId="29875B61" w:rsidR="003E720B" w:rsidRDefault="003E720B" w:rsidP="00B274F1">
      <w:pPr>
        <w:pStyle w:val="Default"/>
        <w:jc w:val="both"/>
        <w:rPr>
          <w:color w:val="auto"/>
          <w:sz w:val="20"/>
          <w:szCs w:val="20"/>
        </w:rPr>
      </w:pPr>
      <w:r>
        <w:rPr>
          <w:color w:val="auto"/>
          <w:sz w:val="20"/>
          <w:szCs w:val="20"/>
        </w:rPr>
        <w:t xml:space="preserve">2- La actividad de mi representado tiene relación con la administración de bienes inmuebles dados en arrendamiento. </w:t>
      </w:r>
    </w:p>
    <w:p w14:paraId="643DBF56" w14:textId="77777777" w:rsidR="003E720B" w:rsidRDefault="003E720B" w:rsidP="00B274F1">
      <w:pPr>
        <w:pStyle w:val="Default"/>
        <w:jc w:val="both"/>
        <w:rPr>
          <w:color w:val="auto"/>
          <w:sz w:val="20"/>
          <w:szCs w:val="20"/>
        </w:rPr>
      </w:pPr>
      <w:r>
        <w:rPr>
          <w:color w:val="auto"/>
          <w:sz w:val="20"/>
          <w:szCs w:val="20"/>
        </w:rPr>
        <w:t xml:space="preserve">3- Dicho negocio, no Ileva sus libros de Contabilidad registrados en la Cámara de Comercio, pero se encuentran ajustados a las normas legales (Decreto 422 de 1991, arts. 1o. y ss). </w:t>
      </w:r>
    </w:p>
    <w:p w14:paraId="2FE23510" w14:textId="77777777" w:rsidR="003E720B" w:rsidRDefault="003E720B" w:rsidP="00B274F1">
      <w:pPr>
        <w:pStyle w:val="Default"/>
        <w:jc w:val="both"/>
        <w:rPr>
          <w:color w:val="auto"/>
          <w:sz w:val="20"/>
          <w:szCs w:val="20"/>
        </w:rPr>
      </w:pPr>
      <w:r>
        <w:rPr>
          <w:color w:val="auto"/>
          <w:sz w:val="20"/>
          <w:szCs w:val="20"/>
        </w:rPr>
        <w:t xml:space="preserve">4- No tuvo en cuenta la Oficina liquidadora las razones expuestas y al practicar la liquidación aplicó la sanción materia de la presente impugnación. </w:t>
      </w:r>
    </w:p>
    <w:p w14:paraId="141A7318" w14:textId="77777777" w:rsidR="003E720B" w:rsidRDefault="003E720B" w:rsidP="00B274F1">
      <w:pPr>
        <w:pStyle w:val="Default"/>
        <w:jc w:val="both"/>
        <w:rPr>
          <w:color w:val="auto"/>
          <w:sz w:val="20"/>
          <w:szCs w:val="20"/>
        </w:rPr>
      </w:pPr>
      <w:r>
        <w:rPr>
          <w:color w:val="auto"/>
          <w:sz w:val="20"/>
          <w:szCs w:val="20"/>
        </w:rPr>
        <w:t xml:space="preserve">5- En la liquidación que acuso se viola igualmente el principio de equidad tributaria consagrado en el Estatuto Tributario, el cual dispone que el Estado no aspira a atesorar a costa del contribuyente en forma inequitativa, sino a que coadyuve en la medida de sus ingresos a sostener las cargas públicas de la Nación, concepto dentro del cual se involucran las obras públicas en beneficio de los asociados. </w:t>
      </w:r>
    </w:p>
    <w:p w14:paraId="55BE0FBF" w14:textId="77777777" w:rsidR="003E720B" w:rsidRDefault="003E720B" w:rsidP="00B274F1">
      <w:pPr>
        <w:pStyle w:val="Default"/>
        <w:jc w:val="both"/>
        <w:rPr>
          <w:color w:val="auto"/>
          <w:sz w:val="20"/>
          <w:szCs w:val="20"/>
        </w:rPr>
      </w:pPr>
      <w:r>
        <w:rPr>
          <w:color w:val="auto"/>
          <w:sz w:val="20"/>
          <w:szCs w:val="20"/>
        </w:rPr>
        <w:t xml:space="preserve">6- En cuanto al error aritmético invocado contra la Oficina Liquidadora, el Decreto 624 de 1989 lo consagra estatuyendo que se incurre en él cuando se sufre cualquier equivocación numérica sea parte de la Oficina Liquidadora o del mismo contribuyente. La citada oficina se apoya para aumentar mi patrimonio bruto en la suma de $..., aduciendo que el inmueble de la calle ....., No. ..... se tomó por el costo fiscal y no por el avalúo. El error de la mencionada oficina es evidente y resalta a la vista con el solo hecho de examinar la declaración del impuesto predial, en donde aparece denunciado que el valor del citado inmueble asciende a $....., y que por consiguiente es el mayor valor entre los dos. </w:t>
      </w:r>
    </w:p>
    <w:p w14:paraId="4F40FC7E" w14:textId="77777777" w:rsidR="0035590F" w:rsidRDefault="0035590F" w:rsidP="00B274F1">
      <w:pPr>
        <w:pStyle w:val="Default"/>
        <w:jc w:val="both"/>
        <w:rPr>
          <w:color w:val="auto"/>
          <w:sz w:val="20"/>
          <w:szCs w:val="20"/>
        </w:rPr>
      </w:pPr>
    </w:p>
    <w:p w14:paraId="77E48228" w14:textId="3112C5B7" w:rsidR="003E720B" w:rsidRDefault="003E720B" w:rsidP="00B274F1">
      <w:pPr>
        <w:pStyle w:val="Default"/>
        <w:jc w:val="both"/>
        <w:rPr>
          <w:color w:val="auto"/>
          <w:sz w:val="20"/>
          <w:szCs w:val="20"/>
        </w:rPr>
      </w:pPr>
      <w:r w:rsidRPr="00E752A7">
        <w:rPr>
          <w:b/>
          <w:bCs/>
          <w:color w:val="auto"/>
          <w:sz w:val="20"/>
          <w:szCs w:val="20"/>
        </w:rPr>
        <w:t>PETICIONES</w:t>
      </w:r>
      <w:r w:rsidR="0035590F" w:rsidRPr="00E752A7">
        <w:rPr>
          <w:b/>
          <w:bCs/>
          <w:color w:val="auto"/>
          <w:sz w:val="20"/>
          <w:szCs w:val="20"/>
        </w:rPr>
        <w:t>:</w:t>
      </w:r>
      <w:r w:rsidR="0035590F">
        <w:rPr>
          <w:color w:val="auto"/>
          <w:sz w:val="20"/>
          <w:szCs w:val="20"/>
        </w:rPr>
        <w:t xml:space="preserve"> </w:t>
      </w:r>
      <w:r>
        <w:rPr>
          <w:color w:val="auto"/>
          <w:sz w:val="20"/>
          <w:szCs w:val="20"/>
        </w:rPr>
        <w:t xml:space="preserve"> 1- Por las razones jurídicas que me he permitido exponer respetuosamente solicito se modifique la liquidación acusada revocando la sanción comentada. </w:t>
      </w:r>
    </w:p>
    <w:p w14:paraId="14624254" w14:textId="77777777" w:rsidR="003E720B" w:rsidRDefault="003E720B" w:rsidP="00B274F1">
      <w:pPr>
        <w:pStyle w:val="Default"/>
        <w:jc w:val="both"/>
        <w:rPr>
          <w:color w:val="auto"/>
          <w:sz w:val="20"/>
          <w:szCs w:val="20"/>
        </w:rPr>
      </w:pPr>
      <w:r>
        <w:rPr>
          <w:color w:val="auto"/>
          <w:sz w:val="20"/>
          <w:szCs w:val="20"/>
        </w:rPr>
        <w:t xml:space="preserve">2- Igualmente solicito se modifique la liquidación recurrida en el sentido de descontar de la base gravable de renta la suma impuesta como sanción ($....) y al mismo tiempo disminuir el patrimonio bruto la cantidad de $.... correspondiente al valor del inmueble liquidado en exceso, el cual perjudica en la comparación patrimonial. </w:t>
      </w:r>
    </w:p>
    <w:p w14:paraId="1A0B1C43" w14:textId="77777777" w:rsidR="00B274F1" w:rsidRDefault="00B274F1" w:rsidP="00B274F1">
      <w:pPr>
        <w:pStyle w:val="Default"/>
        <w:jc w:val="both"/>
        <w:rPr>
          <w:color w:val="auto"/>
          <w:sz w:val="20"/>
          <w:szCs w:val="20"/>
        </w:rPr>
      </w:pPr>
    </w:p>
    <w:p w14:paraId="7E51B65B" w14:textId="5D57A34B" w:rsidR="003E720B" w:rsidRDefault="003E720B" w:rsidP="00B274F1">
      <w:pPr>
        <w:pStyle w:val="Default"/>
        <w:jc w:val="both"/>
        <w:rPr>
          <w:color w:val="auto"/>
          <w:sz w:val="20"/>
          <w:szCs w:val="20"/>
        </w:rPr>
      </w:pPr>
      <w:r w:rsidRPr="00B274F1">
        <w:rPr>
          <w:b/>
          <w:bCs/>
          <w:color w:val="auto"/>
          <w:sz w:val="20"/>
          <w:szCs w:val="20"/>
        </w:rPr>
        <w:t>COMPETENCIA Y SUBSIDIARIEDAD DEL RECURSO</w:t>
      </w:r>
      <w:r w:rsidR="00B274F1" w:rsidRPr="00B274F1">
        <w:rPr>
          <w:b/>
          <w:bCs/>
          <w:color w:val="auto"/>
          <w:sz w:val="20"/>
          <w:szCs w:val="20"/>
        </w:rPr>
        <w:t>:</w:t>
      </w:r>
      <w:r>
        <w:rPr>
          <w:color w:val="auto"/>
          <w:sz w:val="20"/>
          <w:szCs w:val="20"/>
        </w:rPr>
        <w:t xml:space="preserve"> Es usted, señor Jefe de Recursos Tributarios, competente para conocer del presente recurso. Manifiesto que en subsidio interpongo el recurso de apelación. </w:t>
      </w:r>
    </w:p>
    <w:p w14:paraId="52AA80CC" w14:textId="77777777" w:rsidR="00B274F1" w:rsidRDefault="00B274F1" w:rsidP="00B274F1">
      <w:pPr>
        <w:pStyle w:val="Default"/>
        <w:jc w:val="both"/>
        <w:rPr>
          <w:color w:val="auto"/>
          <w:sz w:val="20"/>
          <w:szCs w:val="20"/>
        </w:rPr>
      </w:pPr>
    </w:p>
    <w:p w14:paraId="329043B1" w14:textId="1A3E5E00" w:rsidR="003E720B" w:rsidRPr="00B274F1" w:rsidRDefault="003E720B" w:rsidP="00B274F1">
      <w:pPr>
        <w:pStyle w:val="Default"/>
        <w:jc w:val="both"/>
        <w:rPr>
          <w:b/>
          <w:bCs/>
          <w:color w:val="auto"/>
          <w:sz w:val="20"/>
          <w:szCs w:val="20"/>
        </w:rPr>
      </w:pPr>
      <w:r w:rsidRPr="00B274F1">
        <w:rPr>
          <w:b/>
          <w:bCs/>
          <w:color w:val="auto"/>
          <w:sz w:val="20"/>
          <w:szCs w:val="20"/>
        </w:rPr>
        <w:lastRenderedPageBreak/>
        <w:t>DERECHO</w:t>
      </w:r>
      <w:r w:rsidR="00B274F1">
        <w:rPr>
          <w:b/>
          <w:bCs/>
          <w:color w:val="auto"/>
          <w:sz w:val="20"/>
          <w:szCs w:val="20"/>
        </w:rPr>
        <w:t>:</w:t>
      </w:r>
      <w:r w:rsidRPr="00B274F1">
        <w:rPr>
          <w:b/>
          <w:bCs/>
          <w:color w:val="auto"/>
          <w:sz w:val="20"/>
          <w:szCs w:val="20"/>
        </w:rPr>
        <w:t xml:space="preserve"> </w:t>
      </w:r>
      <w:r>
        <w:rPr>
          <w:color w:val="auto"/>
          <w:sz w:val="20"/>
          <w:szCs w:val="20"/>
        </w:rPr>
        <w:t xml:space="preserve">Invoco como fundamento de derecho los artículos 10. y ss. del Decreto 422 de 1991, el Decreto 624 de 1989 y las normas pertinentes del Código de Comercio respecto de la obligatoriedad del registro de libros contables. </w:t>
      </w:r>
    </w:p>
    <w:p w14:paraId="4696B254" w14:textId="77777777" w:rsidR="00B274F1" w:rsidRDefault="00B274F1" w:rsidP="00B274F1">
      <w:pPr>
        <w:pStyle w:val="Default"/>
        <w:jc w:val="both"/>
        <w:rPr>
          <w:color w:val="auto"/>
          <w:sz w:val="20"/>
          <w:szCs w:val="20"/>
        </w:rPr>
      </w:pPr>
    </w:p>
    <w:p w14:paraId="023C132D" w14:textId="6F7314D5" w:rsidR="003E720B" w:rsidRPr="00B274F1" w:rsidRDefault="003E720B" w:rsidP="00B274F1">
      <w:pPr>
        <w:pStyle w:val="Default"/>
        <w:jc w:val="both"/>
        <w:rPr>
          <w:b/>
          <w:bCs/>
          <w:color w:val="auto"/>
          <w:sz w:val="20"/>
          <w:szCs w:val="20"/>
        </w:rPr>
      </w:pPr>
      <w:r w:rsidRPr="00B274F1">
        <w:rPr>
          <w:b/>
          <w:bCs/>
          <w:color w:val="auto"/>
          <w:sz w:val="20"/>
          <w:szCs w:val="20"/>
        </w:rPr>
        <w:t>ANEXOS</w:t>
      </w:r>
      <w:r w:rsidR="00B274F1">
        <w:rPr>
          <w:b/>
          <w:bCs/>
          <w:color w:val="auto"/>
          <w:sz w:val="20"/>
          <w:szCs w:val="20"/>
        </w:rPr>
        <w:t xml:space="preserve">: </w:t>
      </w:r>
      <w:r>
        <w:rPr>
          <w:color w:val="auto"/>
          <w:sz w:val="20"/>
          <w:szCs w:val="20"/>
        </w:rPr>
        <w:t xml:space="preserve">Me permito anexar poder a mi favor, los documentos aducidos como pruebas y copia del presente escrito para archivo de su Despacho. </w:t>
      </w:r>
    </w:p>
    <w:p w14:paraId="08ABD659" w14:textId="77777777" w:rsidR="00B274F1" w:rsidRDefault="00B274F1" w:rsidP="00B274F1">
      <w:pPr>
        <w:pStyle w:val="Default"/>
        <w:jc w:val="both"/>
        <w:rPr>
          <w:color w:val="auto"/>
          <w:sz w:val="20"/>
          <w:szCs w:val="20"/>
        </w:rPr>
      </w:pPr>
    </w:p>
    <w:p w14:paraId="1D2E7D14" w14:textId="2692855D" w:rsidR="003E720B" w:rsidRDefault="003E720B" w:rsidP="00B274F1">
      <w:pPr>
        <w:pStyle w:val="Default"/>
        <w:jc w:val="both"/>
        <w:rPr>
          <w:color w:val="auto"/>
          <w:sz w:val="20"/>
          <w:szCs w:val="20"/>
        </w:rPr>
      </w:pPr>
      <w:r w:rsidRPr="00B274F1">
        <w:rPr>
          <w:b/>
          <w:bCs/>
          <w:color w:val="auto"/>
          <w:sz w:val="20"/>
          <w:szCs w:val="20"/>
        </w:rPr>
        <w:t>PRUEBAS</w:t>
      </w:r>
      <w:r w:rsidR="00B274F1" w:rsidRPr="00B274F1">
        <w:rPr>
          <w:b/>
          <w:bCs/>
          <w:color w:val="auto"/>
          <w:sz w:val="20"/>
          <w:szCs w:val="20"/>
        </w:rPr>
        <w:t>:</w:t>
      </w:r>
      <w:r>
        <w:rPr>
          <w:color w:val="auto"/>
          <w:sz w:val="20"/>
          <w:szCs w:val="20"/>
        </w:rPr>
        <w:t xml:space="preserve"> Ruego tener como tal la copia del acto acusado contentivo de la liquidación No: .... de fecha ...., mediante el cual la Administración de Impuestos Nacionales de ..... determinó los impuestos de mi mandante por el año gravable de ... </w:t>
      </w:r>
    </w:p>
    <w:p w14:paraId="1D4D652C" w14:textId="77777777" w:rsidR="00B274F1" w:rsidRDefault="00B274F1" w:rsidP="00B274F1">
      <w:pPr>
        <w:pStyle w:val="Default"/>
        <w:jc w:val="both"/>
        <w:rPr>
          <w:color w:val="auto"/>
          <w:sz w:val="20"/>
          <w:szCs w:val="20"/>
        </w:rPr>
      </w:pPr>
    </w:p>
    <w:p w14:paraId="447689A9" w14:textId="2A3B4A6C" w:rsidR="003E720B" w:rsidRPr="00B274F1" w:rsidRDefault="003E720B" w:rsidP="00B274F1">
      <w:pPr>
        <w:pStyle w:val="Default"/>
        <w:jc w:val="both"/>
        <w:rPr>
          <w:b/>
          <w:bCs/>
          <w:color w:val="auto"/>
          <w:sz w:val="20"/>
          <w:szCs w:val="20"/>
        </w:rPr>
      </w:pPr>
      <w:r w:rsidRPr="00B274F1">
        <w:rPr>
          <w:b/>
          <w:bCs/>
          <w:color w:val="auto"/>
          <w:sz w:val="20"/>
          <w:szCs w:val="20"/>
        </w:rPr>
        <w:t>NOTIFICACIONES</w:t>
      </w:r>
      <w:r w:rsidR="00B274F1">
        <w:rPr>
          <w:b/>
          <w:bCs/>
          <w:color w:val="auto"/>
          <w:sz w:val="20"/>
          <w:szCs w:val="20"/>
        </w:rPr>
        <w:t>:</w:t>
      </w:r>
      <w:r w:rsidRPr="00B274F1">
        <w:rPr>
          <w:b/>
          <w:bCs/>
          <w:color w:val="auto"/>
          <w:sz w:val="20"/>
          <w:szCs w:val="20"/>
        </w:rPr>
        <w:t xml:space="preserve"> </w:t>
      </w:r>
      <w:r>
        <w:rPr>
          <w:color w:val="auto"/>
          <w:sz w:val="20"/>
          <w:szCs w:val="20"/>
        </w:rPr>
        <w:t xml:space="preserve">Mi poderdante y el suscrito recibirán notificaciones en la Secretaría de su Despacho o en ....., de la ciudad de ................. </w:t>
      </w:r>
    </w:p>
    <w:p w14:paraId="65CB2479" w14:textId="77777777" w:rsidR="00B274F1" w:rsidRDefault="00B274F1" w:rsidP="00B274F1">
      <w:pPr>
        <w:pStyle w:val="Default"/>
        <w:jc w:val="both"/>
        <w:rPr>
          <w:color w:val="auto"/>
          <w:sz w:val="20"/>
          <w:szCs w:val="20"/>
        </w:rPr>
      </w:pPr>
    </w:p>
    <w:p w14:paraId="128BE580" w14:textId="3FA2DB7D" w:rsidR="003E720B" w:rsidRDefault="003E720B" w:rsidP="00B274F1">
      <w:pPr>
        <w:pStyle w:val="Default"/>
        <w:jc w:val="both"/>
        <w:rPr>
          <w:color w:val="auto"/>
          <w:sz w:val="20"/>
          <w:szCs w:val="20"/>
        </w:rPr>
      </w:pPr>
      <w:r>
        <w:rPr>
          <w:color w:val="auto"/>
          <w:sz w:val="20"/>
          <w:szCs w:val="20"/>
        </w:rPr>
        <w:t xml:space="preserve">De usted, atentamente, </w:t>
      </w:r>
    </w:p>
    <w:p w14:paraId="1BF00F75" w14:textId="77777777" w:rsidR="003E720B" w:rsidRDefault="003E720B" w:rsidP="00B274F1">
      <w:pPr>
        <w:pStyle w:val="Default"/>
        <w:jc w:val="both"/>
        <w:rPr>
          <w:color w:val="auto"/>
          <w:sz w:val="20"/>
          <w:szCs w:val="20"/>
        </w:rPr>
      </w:pPr>
      <w:r>
        <w:rPr>
          <w:color w:val="auto"/>
          <w:sz w:val="20"/>
          <w:szCs w:val="20"/>
        </w:rPr>
        <w:t xml:space="preserve">....................... </w:t>
      </w:r>
    </w:p>
    <w:p w14:paraId="638DB892" w14:textId="77777777" w:rsidR="003E720B" w:rsidRDefault="003E720B" w:rsidP="00B274F1">
      <w:pPr>
        <w:pStyle w:val="Default"/>
        <w:jc w:val="both"/>
        <w:rPr>
          <w:color w:val="auto"/>
          <w:sz w:val="20"/>
          <w:szCs w:val="20"/>
        </w:rPr>
      </w:pPr>
      <w:r>
        <w:rPr>
          <w:color w:val="auto"/>
          <w:sz w:val="20"/>
          <w:szCs w:val="20"/>
        </w:rPr>
        <w:t xml:space="preserve">C.C. No. .... de ... </w:t>
      </w:r>
    </w:p>
    <w:p w14:paraId="4AFFFFDF" w14:textId="77777777" w:rsidR="003E720B" w:rsidRDefault="003E720B" w:rsidP="00B274F1">
      <w:pPr>
        <w:pStyle w:val="Default"/>
        <w:jc w:val="both"/>
        <w:rPr>
          <w:color w:val="auto"/>
          <w:sz w:val="20"/>
          <w:szCs w:val="20"/>
        </w:rPr>
      </w:pPr>
      <w:r>
        <w:rPr>
          <w:color w:val="auto"/>
          <w:sz w:val="20"/>
          <w:szCs w:val="20"/>
        </w:rPr>
        <w:t xml:space="preserve">T.P. No. .... de ... </w:t>
      </w:r>
    </w:p>
    <w:p w14:paraId="0D6FA202" w14:textId="086CA4EE" w:rsidR="004A3A15" w:rsidRPr="00D92679" w:rsidRDefault="004A3A15" w:rsidP="00B274F1">
      <w:pPr>
        <w:pStyle w:val="Default"/>
        <w:jc w:val="both"/>
        <w:rPr>
          <w:sz w:val="20"/>
          <w:szCs w:val="20"/>
          <w:lang w:val="es-CO"/>
        </w:rPr>
      </w:pPr>
      <w:r>
        <w:rPr>
          <w:sz w:val="20"/>
          <w:szCs w:val="20"/>
        </w:rPr>
        <w:t xml:space="preserve"> </w:t>
      </w:r>
    </w:p>
    <w:sectPr w:rsidR="004A3A15" w:rsidRPr="00D92679"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91CD7" w14:textId="77777777" w:rsidR="00A26CA5" w:rsidRDefault="00A26CA5" w:rsidP="0033476D">
      <w:pPr>
        <w:spacing w:after="0" w:line="240" w:lineRule="auto"/>
      </w:pPr>
      <w:r>
        <w:separator/>
      </w:r>
    </w:p>
  </w:endnote>
  <w:endnote w:type="continuationSeparator" w:id="0">
    <w:p w14:paraId="05B6F60E" w14:textId="77777777" w:rsidR="00A26CA5" w:rsidRDefault="00A26CA5"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FF932" w14:textId="77777777" w:rsidR="00A26CA5" w:rsidRDefault="00A26CA5" w:rsidP="0033476D">
      <w:pPr>
        <w:spacing w:after="0" w:line="240" w:lineRule="auto"/>
      </w:pPr>
      <w:r>
        <w:separator/>
      </w:r>
    </w:p>
  </w:footnote>
  <w:footnote w:type="continuationSeparator" w:id="0">
    <w:p w14:paraId="4DA6DED1" w14:textId="77777777" w:rsidR="00A26CA5" w:rsidRDefault="00A26CA5"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36481"/>
    <w:rsid w:val="00037F9B"/>
    <w:rsid w:val="00050A24"/>
    <w:rsid w:val="00051B8D"/>
    <w:rsid w:val="0005423C"/>
    <w:rsid w:val="00061D96"/>
    <w:rsid w:val="000664C1"/>
    <w:rsid w:val="000678EF"/>
    <w:rsid w:val="0007170D"/>
    <w:rsid w:val="00080918"/>
    <w:rsid w:val="00081AF9"/>
    <w:rsid w:val="00083AA1"/>
    <w:rsid w:val="00085BAE"/>
    <w:rsid w:val="000961E9"/>
    <w:rsid w:val="000A2755"/>
    <w:rsid w:val="000A5A60"/>
    <w:rsid w:val="000A5FFA"/>
    <w:rsid w:val="000B618A"/>
    <w:rsid w:val="000C4878"/>
    <w:rsid w:val="000C499B"/>
    <w:rsid w:val="000D7484"/>
    <w:rsid w:val="000E03BA"/>
    <w:rsid w:val="000E499C"/>
    <w:rsid w:val="000E64E6"/>
    <w:rsid w:val="000E7D31"/>
    <w:rsid w:val="000F4AF4"/>
    <w:rsid w:val="001000B5"/>
    <w:rsid w:val="001058FF"/>
    <w:rsid w:val="00116ACF"/>
    <w:rsid w:val="001273CA"/>
    <w:rsid w:val="001414B7"/>
    <w:rsid w:val="00141A41"/>
    <w:rsid w:val="001470A6"/>
    <w:rsid w:val="00150A19"/>
    <w:rsid w:val="00156ADA"/>
    <w:rsid w:val="00156CBD"/>
    <w:rsid w:val="00164DA3"/>
    <w:rsid w:val="0016645B"/>
    <w:rsid w:val="001738A6"/>
    <w:rsid w:val="0017780A"/>
    <w:rsid w:val="001803DD"/>
    <w:rsid w:val="00183B44"/>
    <w:rsid w:val="00194D71"/>
    <w:rsid w:val="001974E8"/>
    <w:rsid w:val="001976D9"/>
    <w:rsid w:val="001A6534"/>
    <w:rsid w:val="001B485F"/>
    <w:rsid w:val="001B5F76"/>
    <w:rsid w:val="001C4AC9"/>
    <w:rsid w:val="001C7BD1"/>
    <w:rsid w:val="001D06A6"/>
    <w:rsid w:val="001D4568"/>
    <w:rsid w:val="001D7132"/>
    <w:rsid w:val="001D753A"/>
    <w:rsid w:val="001E4BF8"/>
    <w:rsid w:val="001E74CE"/>
    <w:rsid w:val="00217223"/>
    <w:rsid w:val="0022237D"/>
    <w:rsid w:val="00224F4A"/>
    <w:rsid w:val="00230AA4"/>
    <w:rsid w:val="00231D59"/>
    <w:rsid w:val="002320C7"/>
    <w:rsid w:val="00236C3C"/>
    <w:rsid w:val="00242D9F"/>
    <w:rsid w:val="002608FD"/>
    <w:rsid w:val="0026397B"/>
    <w:rsid w:val="002707EB"/>
    <w:rsid w:val="00277923"/>
    <w:rsid w:val="002817DB"/>
    <w:rsid w:val="00281AE6"/>
    <w:rsid w:val="00287EA2"/>
    <w:rsid w:val="0029288C"/>
    <w:rsid w:val="002939E4"/>
    <w:rsid w:val="00296967"/>
    <w:rsid w:val="002A5CE2"/>
    <w:rsid w:val="002B0C8E"/>
    <w:rsid w:val="002B0E27"/>
    <w:rsid w:val="002B3397"/>
    <w:rsid w:val="002B34C1"/>
    <w:rsid w:val="002B4E8A"/>
    <w:rsid w:val="002C089C"/>
    <w:rsid w:val="002C7F6F"/>
    <w:rsid w:val="002D28E9"/>
    <w:rsid w:val="002E454E"/>
    <w:rsid w:val="002F0508"/>
    <w:rsid w:val="002F10BB"/>
    <w:rsid w:val="002F30A0"/>
    <w:rsid w:val="00304464"/>
    <w:rsid w:val="00304638"/>
    <w:rsid w:val="003048C2"/>
    <w:rsid w:val="00314CA4"/>
    <w:rsid w:val="0033476D"/>
    <w:rsid w:val="00343AA4"/>
    <w:rsid w:val="00354D94"/>
    <w:rsid w:val="0035590F"/>
    <w:rsid w:val="00362D71"/>
    <w:rsid w:val="00375343"/>
    <w:rsid w:val="003933D8"/>
    <w:rsid w:val="0039374F"/>
    <w:rsid w:val="0039695C"/>
    <w:rsid w:val="003C4265"/>
    <w:rsid w:val="003D6105"/>
    <w:rsid w:val="003E720B"/>
    <w:rsid w:val="004102B4"/>
    <w:rsid w:val="00411D20"/>
    <w:rsid w:val="0041367D"/>
    <w:rsid w:val="0042213C"/>
    <w:rsid w:val="00425098"/>
    <w:rsid w:val="00425A04"/>
    <w:rsid w:val="004328B3"/>
    <w:rsid w:val="00434894"/>
    <w:rsid w:val="004364B9"/>
    <w:rsid w:val="00437BD0"/>
    <w:rsid w:val="00452E34"/>
    <w:rsid w:val="00452F72"/>
    <w:rsid w:val="0047048C"/>
    <w:rsid w:val="004713C3"/>
    <w:rsid w:val="004729F0"/>
    <w:rsid w:val="00480472"/>
    <w:rsid w:val="00483074"/>
    <w:rsid w:val="004945EC"/>
    <w:rsid w:val="00497DB3"/>
    <w:rsid w:val="004A3A15"/>
    <w:rsid w:val="004A6F87"/>
    <w:rsid w:val="004B2A18"/>
    <w:rsid w:val="004B3C37"/>
    <w:rsid w:val="004B5B00"/>
    <w:rsid w:val="004B5C8A"/>
    <w:rsid w:val="004C1CF0"/>
    <w:rsid w:val="004C7726"/>
    <w:rsid w:val="004D2DA6"/>
    <w:rsid w:val="004E3860"/>
    <w:rsid w:val="004F274B"/>
    <w:rsid w:val="005022BD"/>
    <w:rsid w:val="0050397F"/>
    <w:rsid w:val="0051072C"/>
    <w:rsid w:val="005155FE"/>
    <w:rsid w:val="00523238"/>
    <w:rsid w:val="0054239B"/>
    <w:rsid w:val="00542EEE"/>
    <w:rsid w:val="00555327"/>
    <w:rsid w:val="00557217"/>
    <w:rsid w:val="00561F98"/>
    <w:rsid w:val="0056326E"/>
    <w:rsid w:val="00565706"/>
    <w:rsid w:val="00576DFF"/>
    <w:rsid w:val="00593B69"/>
    <w:rsid w:val="005B1C20"/>
    <w:rsid w:val="005B4B91"/>
    <w:rsid w:val="005B56A6"/>
    <w:rsid w:val="005B69BB"/>
    <w:rsid w:val="005C2672"/>
    <w:rsid w:val="005C4E7C"/>
    <w:rsid w:val="005C5DFA"/>
    <w:rsid w:val="005D2787"/>
    <w:rsid w:val="005D45AC"/>
    <w:rsid w:val="005F48AB"/>
    <w:rsid w:val="005F5B68"/>
    <w:rsid w:val="0061080B"/>
    <w:rsid w:val="00610EDB"/>
    <w:rsid w:val="006336AD"/>
    <w:rsid w:val="00635308"/>
    <w:rsid w:val="00641B53"/>
    <w:rsid w:val="0064324E"/>
    <w:rsid w:val="00661B3F"/>
    <w:rsid w:val="00666A4D"/>
    <w:rsid w:val="00667A74"/>
    <w:rsid w:val="0067131F"/>
    <w:rsid w:val="00672ABD"/>
    <w:rsid w:val="006776EB"/>
    <w:rsid w:val="00681B46"/>
    <w:rsid w:val="00690F2B"/>
    <w:rsid w:val="006C788A"/>
    <w:rsid w:val="006D4E0A"/>
    <w:rsid w:val="006D6B11"/>
    <w:rsid w:val="006E01F4"/>
    <w:rsid w:val="006E284E"/>
    <w:rsid w:val="006E4B83"/>
    <w:rsid w:val="006F6E3D"/>
    <w:rsid w:val="00700BEA"/>
    <w:rsid w:val="007052C6"/>
    <w:rsid w:val="007064A2"/>
    <w:rsid w:val="007306C9"/>
    <w:rsid w:val="00730D37"/>
    <w:rsid w:val="00732AF3"/>
    <w:rsid w:val="00733A1D"/>
    <w:rsid w:val="0073549F"/>
    <w:rsid w:val="007507A3"/>
    <w:rsid w:val="00755E9A"/>
    <w:rsid w:val="00767B2F"/>
    <w:rsid w:val="00770F7D"/>
    <w:rsid w:val="00771B3A"/>
    <w:rsid w:val="00780C56"/>
    <w:rsid w:val="00781AB2"/>
    <w:rsid w:val="00786EE5"/>
    <w:rsid w:val="0079644A"/>
    <w:rsid w:val="007A1079"/>
    <w:rsid w:val="007A3A0C"/>
    <w:rsid w:val="007A4703"/>
    <w:rsid w:val="007A7E6E"/>
    <w:rsid w:val="007B1860"/>
    <w:rsid w:val="007B4D1A"/>
    <w:rsid w:val="007B4FBA"/>
    <w:rsid w:val="007C5EFC"/>
    <w:rsid w:val="007D208A"/>
    <w:rsid w:val="007D2A16"/>
    <w:rsid w:val="007D5647"/>
    <w:rsid w:val="007D5FB8"/>
    <w:rsid w:val="007D7C1A"/>
    <w:rsid w:val="007E2C64"/>
    <w:rsid w:val="007E6482"/>
    <w:rsid w:val="007E6A8B"/>
    <w:rsid w:val="007F470D"/>
    <w:rsid w:val="007F60A9"/>
    <w:rsid w:val="007F67A8"/>
    <w:rsid w:val="007F7507"/>
    <w:rsid w:val="008047EB"/>
    <w:rsid w:val="00812EA3"/>
    <w:rsid w:val="008135EF"/>
    <w:rsid w:val="00816AB6"/>
    <w:rsid w:val="00830C48"/>
    <w:rsid w:val="0083249C"/>
    <w:rsid w:val="00835AB6"/>
    <w:rsid w:val="00835F05"/>
    <w:rsid w:val="0083608D"/>
    <w:rsid w:val="00841C4D"/>
    <w:rsid w:val="0084379F"/>
    <w:rsid w:val="00845240"/>
    <w:rsid w:val="00845708"/>
    <w:rsid w:val="00852182"/>
    <w:rsid w:val="0086602F"/>
    <w:rsid w:val="00873614"/>
    <w:rsid w:val="00876C18"/>
    <w:rsid w:val="00876CC4"/>
    <w:rsid w:val="00885A4D"/>
    <w:rsid w:val="00887E16"/>
    <w:rsid w:val="00896286"/>
    <w:rsid w:val="008A1F72"/>
    <w:rsid w:val="008C1A89"/>
    <w:rsid w:val="008C2813"/>
    <w:rsid w:val="008F047F"/>
    <w:rsid w:val="008F17D3"/>
    <w:rsid w:val="008F25B6"/>
    <w:rsid w:val="00901DF0"/>
    <w:rsid w:val="00903F7F"/>
    <w:rsid w:val="00914529"/>
    <w:rsid w:val="00915DBA"/>
    <w:rsid w:val="0092645C"/>
    <w:rsid w:val="009314AD"/>
    <w:rsid w:val="009314AE"/>
    <w:rsid w:val="0093334E"/>
    <w:rsid w:val="00944650"/>
    <w:rsid w:val="00946249"/>
    <w:rsid w:val="00950986"/>
    <w:rsid w:val="00965184"/>
    <w:rsid w:val="00967DD6"/>
    <w:rsid w:val="00983A6A"/>
    <w:rsid w:val="00985DC3"/>
    <w:rsid w:val="00995AA7"/>
    <w:rsid w:val="009A2E76"/>
    <w:rsid w:val="009A4D58"/>
    <w:rsid w:val="009B49FE"/>
    <w:rsid w:val="009B6E03"/>
    <w:rsid w:val="009B7A85"/>
    <w:rsid w:val="009C070B"/>
    <w:rsid w:val="009C0EAB"/>
    <w:rsid w:val="009C205F"/>
    <w:rsid w:val="009D5797"/>
    <w:rsid w:val="009D5E5B"/>
    <w:rsid w:val="009D79FA"/>
    <w:rsid w:val="009E08B0"/>
    <w:rsid w:val="009E5A62"/>
    <w:rsid w:val="009F0249"/>
    <w:rsid w:val="009F356B"/>
    <w:rsid w:val="009F4293"/>
    <w:rsid w:val="009F719A"/>
    <w:rsid w:val="00A0648C"/>
    <w:rsid w:val="00A07302"/>
    <w:rsid w:val="00A12A22"/>
    <w:rsid w:val="00A14CAD"/>
    <w:rsid w:val="00A26CA5"/>
    <w:rsid w:val="00A335CD"/>
    <w:rsid w:val="00A37C0B"/>
    <w:rsid w:val="00A40F53"/>
    <w:rsid w:val="00A427CD"/>
    <w:rsid w:val="00A42811"/>
    <w:rsid w:val="00A45E15"/>
    <w:rsid w:val="00A46032"/>
    <w:rsid w:val="00A52457"/>
    <w:rsid w:val="00A565A7"/>
    <w:rsid w:val="00A67BE1"/>
    <w:rsid w:val="00A70807"/>
    <w:rsid w:val="00A75A72"/>
    <w:rsid w:val="00A773CC"/>
    <w:rsid w:val="00A97518"/>
    <w:rsid w:val="00AA2DB8"/>
    <w:rsid w:val="00AA6F7A"/>
    <w:rsid w:val="00AB6963"/>
    <w:rsid w:val="00AD24B5"/>
    <w:rsid w:val="00AD7644"/>
    <w:rsid w:val="00AE7796"/>
    <w:rsid w:val="00AF692A"/>
    <w:rsid w:val="00B106B5"/>
    <w:rsid w:val="00B11A27"/>
    <w:rsid w:val="00B17EB6"/>
    <w:rsid w:val="00B274F1"/>
    <w:rsid w:val="00B418D8"/>
    <w:rsid w:val="00B44201"/>
    <w:rsid w:val="00B60A56"/>
    <w:rsid w:val="00B72B5F"/>
    <w:rsid w:val="00B848D5"/>
    <w:rsid w:val="00B9070C"/>
    <w:rsid w:val="00B91557"/>
    <w:rsid w:val="00B9257E"/>
    <w:rsid w:val="00BA632A"/>
    <w:rsid w:val="00BB417A"/>
    <w:rsid w:val="00BB62AF"/>
    <w:rsid w:val="00BC0801"/>
    <w:rsid w:val="00BC49A4"/>
    <w:rsid w:val="00BF2D34"/>
    <w:rsid w:val="00BF523B"/>
    <w:rsid w:val="00BF79FB"/>
    <w:rsid w:val="00C16DEF"/>
    <w:rsid w:val="00C242EF"/>
    <w:rsid w:val="00C37F91"/>
    <w:rsid w:val="00C4351D"/>
    <w:rsid w:val="00C451A1"/>
    <w:rsid w:val="00C46621"/>
    <w:rsid w:val="00C562B7"/>
    <w:rsid w:val="00C6193A"/>
    <w:rsid w:val="00C63047"/>
    <w:rsid w:val="00C63CA7"/>
    <w:rsid w:val="00C8601D"/>
    <w:rsid w:val="00C95B38"/>
    <w:rsid w:val="00CA0B4E"/>
    <w:rsid w:val="00CB2440"/>
    <w:rsid w:val="00CB77FB"/>
    <w:rsid w:val="00CC3083"/>
    <w:rsid w:val="00CD52B5"/>
    <w:rsid w:val="00CE7871"/>
    <w:rsid w:val="00CF6B19"/>
    <w:rsid w:val="00D06C7D"/>
    <w:rsid w:val="00D13CED"/>
    <w:rsid w:val="00D1717A"/>
    <w:rsid w:val="00D31EC6"/>
    <w:rsid w:val="00D41059"/>
    <w:rsid w:val="00D42809"/>
    <w:rsid w:val="00D51725"/>
    <w:rsid w:val="00D53011"/>
    <w:rsid w:val="00D55A96"/>
    <w:rsid w:val="00D66A20"/>
    <w:rsid w:val="00D70935"/>
    <w:rsid w:val="00D82A7E"/>
    <w:rsid w:val="00D853E6"/>
    <w:rsid w:val="00D8713E"/>
    <w:rsid w:val="00D92679"/>
    <w:rsid w:val="00DA4483"/>
    <w:rsid w:val="00DA65A5"/>
    <w:rsid w:val="00DA71DA"/>
    <w:rsid w:val="00DB07C6"/>
    <w:rsid w:val="00DB3BAC"/>
    <w:rsid w:val="00DF0CF9"/>
    <w:rsid w:val="00DF337E"/>
    <w:rsid w:val="00DF5E47"/>
    <w:rsid w:val="00E01CB0"/>
    <w:rsid w:val="00E05C0B"/>
    <w:rsid w:val="00E2280C"/>
    <w:rsid w:val="00E23F3E"/>
    <w:rsid w:val="00E37B01"/>
    <w:rsid w:val="00E402FA"/>
    <w:rsid w:val="00E45A85"/>
    <w:rsid w:val="00E7343C"/>
    <w:rsid w:val="00E73D29"/>
    <w:rsid w:val="00E752A7"/>
    <w:rsid w:val="00E75A50"/>
    <w:rsid w:val="00E86CA8"/>
    <w:rsid w:val="00E9466B"/>
    <w:rsid w:val="00E96D49"/>
    <w:rsid w:val="00EA3DD2"/>
    <w:rsid w:val="00EA72FE"/>
    <w:rsid w:val="00EA7B35"/>
    <w:rsid w:val="00ED4A2A"/>
    <w:rsid w:val="00ED55A1"/>
    <w:rsid w:val="00EE0621"/>
    <w:rsid w:val="00EE3A6B"/>
    <w:rsid w:val="00F05964"/>
    <w:rsid w:val="00F1148B"/>
    <w:rsid w:val="00F120B9"/>
    <w:rsid w:val="00F12A25"/>
    <w:rsid w:val="00F14C27"/>
    <w:rsid w:val="00F214BE"/>
    <w:rsid w:val="00F270F7"/>
    <w:rsid w:val="00F30E8B"/>
    <w:rsid w:val="00F334FD"/>
    <w:rsid w:val="00F42E30"/>
    <w:rsid w:val="00F53F25"/>
    <w:rsid w:val="00F54CE5"/>
    <w:rsid w:val="00F6265B"/>
    <w:rsid w:val="00F70E82"/>
    <w:rsid w:val="00F74257"/>
    <w:rsid w:val="00F76281"/>
    <w:rsid w:val="00F80D64"/>
    <w:rsid w:val="00F86A7A"/>
    <w:rsid w:val="00F9206B"/>
    <w:rsid w:val="00F948C3"/>
    <w:rsid w:val="00FA16BA"/>
    <w:rsid w:val="00FA1ED3"/>
    <w:rsid w:val="00FA5573"/>
    <w:rsid w:val="00FB1864"/>
    <w:rsid w:val="00FB3A28"/>
    <w:rsid w:val="00FB4646"/>
    <w:rsid w:val="00FB7713"/>
    <w:rsid w:val="00FC2B50"/>
    <w:rsid w:val="00FD5AAC"/>
    <w:rsid w:val="00FD64A6"/>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882</TotalTime>
  <Pages>2</Pages>
  <Words>736</Words>
  <Characters>4052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612</cp:revision>
  <dcterms:created xsi:type="dcterms:W3CDTF">2013-08-10T14:17:00Z</dcterms:created>
  <dcterms:modified xsi:type="dcterms:W3CDTF">2024-09-16T13:55:00Z</dcterms:modified>
</cp:coreProperties>
</file>